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18F" w:rsidRDefault="007A118F" w:rsidP="007A118F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20/</w:t>
      </w:r>
      <w:proofErr w:type="gramStart"/>
      <w:r>
        <w:rPr>
          <w:b/>
          <w:color w:val="0000FF"/>
          <w:sz w:val="44"/>
          <w:szCs w:val="44"/>
        </w:rPr>
        <w:t>2016  ze</w:t>
      </w:r>
      <w:proofErr w:type="gramEnd"/>
      <w:r>
        <w:rPr>
          <w:b/>
          <w:color w:val="0000FF"/>
          <w:sz w:val="44"/>
          <w:szCs w:val="44"/>
        </w:rPr>
        <w:t> zasedání ze dne 25.4. 2016</w:t>
      </w:r>
    </w:p>
    <w:p w:rsidR="007A118F" w:rsidRDefault="007A118F" w:rsidP="007A118F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7A118F" w:rsidRDefault="007A118F" w:rsidP="007A118F">
      <w:pPr>
        <w:ind w:right="23"/>
      </w:pP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1"/>
        <w:rPr>
          <w:b/>
        </w:rPr>
      </w:pPr>
      <w:r>
        <w:rPr>
          <w:b/>
        </w:rPr>
        <w:t>Zastupitelstvo obce schvaluje:</w:t>
      </w:r>
    </w:p>
    <w:p w:rsidR="007A118F" w:rsidRDefault="007A118F" w:rsidP="007A118F">
      <w:pPr>
        <w:ind w:right="1"/>
        <w:rPr>
          <w:b/>
        </w:rPr>
      </w:pPr>
    </w:p>
    <w:p w:rsidR="007A118F" w:rsidRDefault="007A118F" w:rsidP="007A118F">
      <w:pPr>
        <w:ind w:right="23"/>
        <w:jc w:val="both"/>
        <w:rPr>
          <w:b/>
        </w:rPr>
      </w:pPr>
      <w:r>
        <w:rPr>
          <w:b/>
        </w:rPr>
        <w:t>Usnesení č.1/20/2016</w:t>
      </w:r>
    </w:p>
    <w:p w:rsidR="007A118F" w:rsidRDefault="007A118F" w:rsidP="007A118F">
      <w:pPr>
        <w:ind w:right="23"/>
        <w:jc w:val="both"/>
      </w:pPr>
      <w:r>
        <w:t>Zastupitelstvo schvaluje rozpočtové opatření č.3/2016 viz příloha usnesení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  <w:rPr>
          <w:b/>
        </w:rPr>
      </w:pPr>
      <w:r>
        <w:rPr>
          <w:b/>
        </w:rPr>
        <w:t>Usnesení č.2/20/2016</w:t>
      </w:r>
    </w:p>
    <w:p w:rsidR="007A118F" w:rsidRDefault="007A118F" w:rsidP="007A118F">
      <w:pPr>
        <w:ind w:right="23"/>
        <w:jc w:val="both"/>
      </w:pPr>
      <w:r>
        <w:t>Zastupitelstvo schvaluje revokaci usnesení bodu č.2/19/2016 ze dne 21.3.2016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  <w:rPr>
          <w:b/>
        </w:rPr>
      </w:pPr>
      <w:r>
        <w:rPr>
          <w:b/>
        </w:rPr>
        <w:t>Usnesení č.3/20/2016</w:t>
      </w:r>
    </w:p>
    <w:p w:rsidR="007A118F" w:rsidRDefault="007A118F" w:rsidP="007A118F">
      <w:pPr>
        <w:ind w:right="23"/>
        <w:jc w:val="both"/>
        <w:rPr>
          <w:vertAlign w:val="superscript"/>
        </w:rPr>
      </w:pPr>
      <w:r>
        <w:t xml:space="preserve">Zastupitelstvo schvaluje prodej pozemku paní Ing. VH, Brno a paní DH, Brno </w:t>
      </w:r>
      <w:proofErr w:type="spellStart"/>
      <w:r>
        <w:t>p.č</w:t>
      </w:r>
      <w:proofErr w:type="spellEnd"/>
      <w:r>
        <w:t>. 541/2 o celkové výměře 1 334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Dolní Adršpach za cenu 20,- Kč/</w:t>
      </w:r>
      <w:proofErr w:type="gramStart"/>
      <w:r>
        <w:t>1m</w:t>
      </w:r>
      <w:r>
        <w:rPr>
          <w:vertAlign w:val="superscript"/>
        </w:rPr>
        <w:t>2</w:t>
      </w:r>
      <w:proofErr w:type="gramEnd"/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  <w:rPr>
          <w:b/>
        </w:rPr>
      </w:pPr>
      <w:r>
        <w:rPr>
          <w:b/>
        </w:rPr>
        <w:t>Usnesení č.4/20/2016</w:t>
      </w:r>
    </w:p>
    <w:p w:rsidR="007A118F" w:rsidRDefault="007A118F" w:rsidP="007A118F">
      <w:pPr>
        <w:ind w:right="23"/>
        <w:jc w:val="both"/>
        <w:rPr>
          <w:vertAlign w:val="superscript"/>
        </w:rPr>
      </w:pPr>
      <w:r>
        <w:t xml:space="preserve">Zastupitelstvo schvaluje prodej pozemku panu PV, DA 2 </w:t>
      </w:r>
      <w:proofErr w:type="spellStart"/>
      <w:r>
        <w:t>p.č</w:t>
      </w:r>
      <w:proofErr w:type="spellEnd"/>
      <w:r>
        <w:t>. 245/1 o celkové výměře 56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Dolní Adršpach za cenu 20,-Kč/</w:t>
      </w:r>
      <w:proofErr w:type="gramStart"/>
      <w:r>
        <w:t>1m</w:t>
      </w:r>
      <w:r>
        <w:rPr>
          <w:vertAlign w:val="superscript"/>
        </w:rPr>
        <w:t>2</w:t>
      </w:r>
      <w:proofErr w:type="gramEnd"/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  <w:rPr>
          <w:b/>
        </w:rPr>
      </w:pPr>
      <w:r>
        <w:rPr>
          <w:b/>
        </w:rPr>
        <w:t>Usnesení č.5/20/2016</w:t>
      </w:r>
    </w:p>
    <w:p w:rsidR="007A118F" w:rsidRDefault="007A118F" w:rsidP="007A118F">
      <w:pPr>
        <w:ind w:right="23"/>
        <w:jc w:val="both"/>
        <w:rPr>
          <w:vertAlign w:val="superscript"/>
        </w:rPr>
      </w:pPr>
      <w:r>
        <w:t xml:space="preserve">Zastupitelstvo schvaluje pronájem pozemku </w:t>
      </w:r>
      <w:proofErr w:type="spellStart"/>
      <w:r>
        <w:t>p.č</w:t>
      </w:r>
      <w:proofErr w:type="spellEnd"/>
      <w:r>
        <w:t>. 245/15 o celkové výměře 642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Dolní Adršpach za cenu 1,- Kč/</w:t>
      </w:r>
      <w:proofErr w:type="gramStart"/>
      <w:r>
        <w:t>1m</w:t>
      </w:r>
      <w:r>
        <w:rPr>
          <w:vertAlign w:val="superscript"/>
        </w:rPr>
        <w:t>2</w:t>
      </w:r>
      <w:proofErr w:type="gramEnd"/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jc w:val="both"/>
        <w:rPr>
          <w:b/>
        </w:rPr>
      </w:pPr>
      <w:r>
        <w:rPr>
          <w:b/>
        </w:rPr>
        <w:t>Usnesení č.6/20/2016</w:t>
      </w:r>
    </w:p>
    <w:p w:rsidR="007A118F" w:rsidRDefault="007A118F" w:rsidP="007A118F">
      <w:r>
        <w:t xml:space="preserve">Zastupitelstvo schvaluje vzájemné bezúplatné darování pozemků mezi Správou silnic Královéhradeckého kraje x Obcí Adršpach. Jedná se o </w:t>
      </w:r>
      <w:r>
        <w:rPr>
          <w:b/>
        </w:rPr>
        <w:t>p. č. 830/1 díl l</w:t>
      </w:r>
      <w:r>
        <w:t xml:space="preserve"> (ostatní plocha - silnice) o výměře 61 m</w:t>
      </w:r>
      <w:r>
        <w:rPr>
          <w:vertAlign w:val="superscript"/>
        </w:rPr>
        <w:t>2</w:t>
      </w:r>
      <w:r>
        <w:t xml:space="preserve">, odděleného z pozemku p. č. 543 (ostatní plocha – zeleň, o původní výměře 3 859 m²), </w:t>
      </w:r>
      <w:r>
        <w:rPr>
          <w:b/>
        </w:rPr>
        <w:t>p. č. 830/1 díl g</w:t>
      </w:r>
      <w:r>
        <w:t xml:space="preserve"> (ostatní plocha - silnice) o výměře 39 m</w:t>
      </w:r>
      <w:r>
        <w:rPr>
          <w:vertAlign w:val="superscript"/>
        </w:rPr>
        <w:t>2</w:t>
      </w:r>
      <w:r>
        <w:t xml:space="preserve">, odděleného z pozemku p. č. 39 (travní porost, o původní výměře 894 m²) a </w:t>
      </w:r>
      <w:r>
        <w:rPr>
          <w:b/>
        </w:rPr>
        <w:t>p. č. 830/1 díl e</w:t>
      </w:r>
      <w:r>
        <w:t xml:space="preserve"> (ostatní plocha - silnice) o výměře 7 m</w:t>
      </w:r>
      <w:r>
        <w:rPr>
          <w:vertAlign w:val="superscript"/>
        </w:rPr>
        <w:t>2</w:t>
      </w:r>
      <w:r>
        <w:t xml:space="preserve">, odděleného z pozemku p. č. 42/2 (travní porost, o původní výměře 171 m²) a vykoupeného z vlastnictví pana Kunce kupní smlouvou ze dne 4.11.2015 (v příloze, není dosud zapsána v katastru nemovitostí) vše dle GP č. 175-375/2014 (není dosud zapsán v katastru nemovitostí) z majetku obce Adršpach do vlastnictví Královéhradeckého kraje, pozemky se nachází pod silnicí </w:t>
      </w:r>
      <w:r>
        <w:rPr>
          <w:b/>
        </w:rPr>
        <w:t xml:space="preserve">č. III/30110 v 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Horní Adršpach</w:t>
      </w:r>
      <w:r>
        <w:t xml:space="preserve">, obci Adršpach, okrese Náchod.. </w:t>
      </w:r>
    </w:p>
    <w:p w:rsidR="007A118F" w:rsidRDefault="007A118F" w:rsidP="007A118F">
      <w:pPr>
        <w:jc w:val="both"/>
      </w:pPr>
    </w:p>
    <w:p w:rsidR="007A118F" w:rsidRDefault="007A118F" w:rsidP="007A118F">
      <w:pPr>
        <w:jc w:val="both"/>
      </w:pPr>
      <w:r>
        <w:t xml:space="preserve">Dále se jedná o pozemky pod chodníky a zelení v obci </w:t>
      </w:r>
      <w:r>
        <w:rPr>
          <w:b/>
        </w:rPr>
        <w:t>p. č. 543 díl j</w:t>
      </w:r>
      <w:r>
        <w:t xml:space="preserve"> (ostatní plocha - zeleň) o výměře 20 m</w:t>
      </w:r>
      <w:r>
        <w:rPr>
          <w:vertAlign w:val="superscript"/>
        </w:rPr>
        <w:t>2</w:t>
      </w:r>
      <w:r>
        <w:t xml:space="preserve">, </w:t>
      </w:r>
      <w:r>
        <w:rPr>
          <w:b/>
        </w:rPr>
        <w:t>p. č. 975 díl b</w:t>
      </w:r>
      <w:r>
        <w:rPr>
          <w:b/>
          <w:color w:val="5B9BD5"/>
        </w:rPr>
        <w:t xml:space="preserve"> </w:t>
      </w:r>
      <w:r>
        <w:t>(ostatní plocha – ostatní komunikace) o výměře 46 m</w:t>
      </w:r>
      <w:r>
        <w:rPr>
          <w:vertAlign w:val="superscript"/>
        </w:rPr>
        <w:t>2</w:t>
      </w:r>
      <w:r>
        <w:t>,</w:t>
      </w:r>
      <w:r>
        <w:rPr>
          <w:color w:val="5B9BD5"/>
        </w:rPr>
        <w:t xml:space="preserve"> </w:t>
      </w:r>
      <w:r>
        <w:rPr>
          <w:b/>
        </w:rPr>
        <w:t>p. č. 975 díl i</w:t>
      </w:r>
      <w:r>
        <w:t xml:space="preserve"> (ostatní plocha – ostatní komunikace) o výměře 90 m</w:t>
      </w:r>
      <w:r>
        <w:rPr>
          <w:vertAlign w:val="superscript"/>
        </w:rPr>
        <w:t>2</w:t>
      </w:r>
      <w:r>
        <w:t xml:space="preserve"> a </w:t>
      </w:r>
      <w:r>
        <w:rPr>
          <w:b/>
        </w:rPr>
        <w:t>p. č. 830/2 díl a</w:t>
      </w:r>
      <w:r>
        <w:t xml:space="preserve"> (ostatní plocha – </w:t>
      </w:r>
      <w:r>
        <w:lastRenderedPageBreak/>
        <w:t>ostatní komunikace) o výměře 21 m</w:t>
      </w:r>
      <w:r>
        <w:rPr>
          <w:vertAlign w:val="superscript"/>
        </w:rPr>
        <w:t>2</w:t>
      </w:r>
      <w:r>
        <w:t xml:space="preserve">, oddělených z pozemku p. č. 830/1 (ostatní plocha – silnice, o původní výměře 31 406 m²) dle GP č. 175-375/2014 ze dne 24. 11. 2014, vše v k. </w:t>
      </w:r>
      <w:proofErr w:type="spellStart"/>
      <w:r>
        <w:t>ú.</w:t>
      </w:r>
      <w:proofErr w:type="spellEnd"/>
      <w:r>
        <w:t xml:space="preserve"> Horní Adršpach a obci Adršpach, okres Náchod, z majetku Královéhradeckého kraje do vlastnictví obce Adršpach,. GP č. 175-375/2014 ze dne 24. 11. 2014 není dosud zapsán v katastru nemovitostí.</w:t>
      </w:r>
      <w:r>
        <w:rPr>
          <w:b/>
        </w:rPr>
        <w:t xml:space="preserve"> </w:t>
      </w:r>
      <w:r>
        <w:t>Důvodem vzájemného darování pozemků je narovnání vlastnických vztahů pod chodníky a pod komunikací č. III/30110 po stavbě „Adršpach – Chodník z Horního do Dolního Adršpachu – I. etapa“.</w:t>
      </w:r>
    </w:p>
    <w:p w:rsidR="007A118F" w:rsidRDefault="007A118F" w:rsidP="007A118F">
      <w:pPr>
        <w:jc w:val="both"/>
      </w:pPr>
    </w:p>
    <w:p w:rsidR="007A118F" w:rsidRDefault="007A118F" w:rsidP="007A118F">
      <w:pPr>
        <w:jc w:val="both"/>
        <w:rPr>
          <w:b/>
        </w:rPr>
      </w:pPr>
      <w:r>
        <w:rPr>
          <w:b/>
        </w:rPr>
        <w:t>Usnesení č.7/20/2016</w:t>
      </w:r>
    </w:p>
    <w:p w:rsidR="007A118F" w:rsidRDefault="007A118F" w:rsidP="007A118F">
      <w:pPr>
        <w:jc w:val="both"/>
      </w:pPr>
      <w:r>
        <w:t xml:space="preserve">Zastupitelstvo schvaluje přijetí finančního daru ve výši 1 000 000,- Kč od firmy  </w:t>
      </w:r>
      <w:proofErr w:type="spellStart"/>
      <w:r>
        <w:t>Continetal</w:t>
      </w:r>
      <w:proofErr w:type="spellEnd"/>
      <w:r>
        <w:t xml:space="preserve"> </w:t>
      </w:r>
      <w:proofErr w:type="spellStart"/>
      <w:r>
        <w:t>Automotive</w:t>
      </w:r>
      <w:proofErr w:type="spellEnd"/>
      <w:r>
        <w:t xml:space="preserve"> Czech Republic, s.r.o., </w:t>
      </w:r>
    </w:p>
    <w:p w:rsidR="007A118F" w:rsidRDefault="007A118F" w:rsidP="007A118F">
      <w:pPr>
        <w:jc w:val="both"/>
      </w:pPr>
      <w:r>
        <w:t>Zastupitelstvo pověřuje starostu p. Urbana uzavřením a podpisem darovací smlouvy mezi oběma stranami.</w:t>
      </w:r>
    </w:p>
    <w:p w:rsidR="007A118F" w:rsidRDefault="007A118F" w:rsidP="007A118F">
      <w:pPr>
        <w:jc w:val="both"/>
      </w:pPr>
    </w:p>
    <w:p w:rsidR="007A118F" w:rsidRDefault="007A118F" w:rsidP="007A118F">
      <w:pPr>
        <w:ind w:right="23"/>
        <w:jc w:val="both"/>
        <w:rPr>
          <w:b/>
        </w:rPr>
      </w:pPr>
      <w:r>
        <w:rPr>
          <w:b/>
        </w:rPr>
        <w:t>Usnesení č.8/20/2016</w:t>
      </w:r>
    </w:p>
    <w:p w:rsidR="007A118F" w:rsidRDefault="007A118F" w:rsidP="007A118F">
      <w:pPr>
        <w:ind w:right="23"/>
        <w:jc w:val="both"/>
      </w:pPr>
      <w:r>
        <w:t>Zastupitelstvo schvaluje zhotovitele akce „Oprava požární nádrže v Horním Adršpachu“ firma SVOBODA – dopravní a inženýrské stavby, a.s., Meziměstí včetně uzavření smlouvy o dílo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  <w:rPr>
          <w:b/>
        </w:rPr>
      </w:pPr>
      <w:r>
        <w:rPr>
          <w:b/>
        </w:rPr>
        <w:t>Usnesení č.9/20/2016</w:t>
      </w:r>
    </w:p>
    <w:p w:rsidR="007A118F" w:rsidRDefault="007A118F" w:rsidP="007A118F">
      <w:pPr>
        <w:ind w:right="23"/>
        <w:jc w:val="both"/>
      </w:pPr>
      <w:r>
        <w:t>Zastupitelstvo schvaluje zhotovitele akce „Horní Adršpach – parkoviště pro osobní automobily a autobusy“ firma SVOBODA – dopravní a inženýrské stavby, a.s., Meziměstí včetně uzavření smlouvy o dílo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  <w:rPr>
          <w:b/>
        </w:rPr>
      </w:pPr>
      <w:r>
        <w:rPr>
          <w:b/>
        </w:rPr>
        <w:t>Usnesení č.10/20/2016</w:t>
      </w:r>
    </w:p>
    <w:p w:rsidR="007A118F" w:rsidRDefault="007A118F" w:rsidP="007A118F">
      <w:pPr>
        <w:ind w:right="23"/>
        <w:jc w:val="both"/>
      </w:pPr>
      <w:r>
        <w:t>Zastupitelstvo schvaluje pořízení Změny č.3 Územního plánu Adršpachu a úhradu nákladů spojených s pořízením si hradí žadatel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  <w:rPr>
          <w:b/>
        </w:rPr>
      </w:pPr>
      <w:r>
        <w:rPr>
          <w:b/>
        </w:rPr>
        <w:t>Usnesení č.11/20/2016</w:t>
      </w:r>
    </w:p>
    <w:p w:rsidR="007A118F" w:rsidRDefault="007A118F" w:rsidP="007A118F">
      <w:pPr>
        <w:ind w:right="23"/>
        <w:jc w:val="both"/>
      </w:pPr>
      <w:r>
        <w:t xml:space="preserve">Zastupitelstvo schvaluje výzvu na výběr generálního dodavatele stavebních prací na akci – </w:t>
      </w:r>
      <w:proofErr w:type="spellStart"/>
      <w:proofErr w:type="gramStart"/>
      <w:r>
        <w:t>II.etapa</w:t>
      </w:r>
      <w:proofErr w:type="spellEnd"/>
      <w:proofErr w:type="gramEnd"/>
      <w:r>
        <w:t xml:space="preserve"> výstavby chodníku – úsek 3.2. – akce bude dotována za SFDI zpracované firmou DABONA s.r.o. – cena stavební zakázky do 6 mil. Kč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Usnesení č.12/20/2016</w:t>
      </w:r>
    </w:p>
    <w:p w:rsidR="007A118F" w:rsidRDefault="007A118F" w:rsidP="007A118F">
      <w:pPr>
        <w:ind w:right="2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Zastupitelstvo schvaluje výzvu na výběr projektového managera na zakázce - </w:t>
      </w:r>
      <w:r>
        <w:rPr>
          <w:rFonts w:cs="Times New Roman"/>
          <w:b/>
          <w:szCs w:val="24"/>
        </w:rPr>
        <w:t xml:space="preserve">„Chodník v obci Adršpach – etapa III. – V.“ – </w:t>
      </w:r>
      <w:proofErr w:type="spellStart"/>
      <w:proofErr w:type="gramStart"/>
      <w:r>
        <w:rPr>
          <w:rFonts w:cs="Times New Roman"/>
          <w:szCs w:val="24"/>
        </w:rPr>
        <w:t>max.cena</w:t>
      </w:r>
      <w:proofErr w:type="spellEnd"/>
      <w:proofErr w:type="gramEnd"/>
      <w:r>
        <w:rPr>
          <w:rFonts w:cs="Times New Roman"/>
          <w:szCs w:val="24"/>
        </w:rPr>
        <w:t xml:space="preserve"> za </w:t>
      </w:r>
      <w:proofErr w:type="spellStart"/>
      <w:r>
        <w:rPr>
          <w:rFonts w:cs="Times New Roman"/>
          <w:szCs w:val="24"/>
        </w:rPr>
        <w:t>projekt.managera</w:t>
      </w:r>
      <w:proofErr w:type="spellEnd"/>
      <w:r>
        <w:rPr>
          <w:rFonts w:cs="Times New Roman"/>
          <w:szCs w:val="24"/>
        </w:rPr>
        <w:t xml:space="preserve"> do 0,5 mil Kč</w:t>
      </w:r>
    </w:p>
    <w:p w:rsidR="007A118F" w:rsidRDefault="007A118F" w:rsidP="007A118F">
      <w:pPr>
        <w:ind w:right="23"/>
        <w:jc w:val="both"/>
        <w:rPr>
          <w:rFonts w:cs="Times New Roman"/>
          <w:szCs w:val="24"/>
        </w:rPr>
      </w:pPr>
    </w:p>
    <w:p w:rsidR="007A118F" w:rsidRDefault="007A118F" w:rsidP="007A118F">
      <w:pPr>
        <w:ind w:right="2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Usnesení č.13/20/2016</w:t>
      </w:r>
    </w:p>
    <w:p w:rsidR="007A118F" w:rsidRDefault="007A118F" w:rsidP="007A118F">
      <w:pPr>
        <w:ind w:right="2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Zastupitelstvo schvaluje výzvu na výběr projektového managera na zakázku – „</w:t>
      </w:r>
      <w:r>
        <w:rPr>
          <w:rFonts w:cs="Times New Roman"/>
          <w:b/>
          <w:szCs w:val="24"/>
        </w:rPr>
        <w:t xml:space="preserve">Obnova nádrže – retenčního prostoru v Dolním Adršpachu“ – </w:t>
      </w:r>
      <w:proofErr w:type="spellStart"/>
      <w:proofErr w:type="gramStart"/>
      <w:r>
        <w:rPr>
          <w:rFonts w:cs="Times New Roman"/>
          <w:szCs w:val="24"/>
        </w:rPr>
        <w:t>max.cena</w:t>
      </w:r>
      <w:proofErr w:type="spellEnd"/>
      <w:proofErr w:type="gramEnd"/>
      <w:r>
        <w:rPr>
          <w:rFonts w:cs="Times New Roman"/>
          <w:szCs w:val="24"/>
        </w:rPr>
        <w:t xml:space="preserve"> za </w:t>
      </w:r>
      <w:proofErr w:type="spellStart"/>
      <w:r>
        <w:rPr>
          <w:rFonts w:cs="Times New Roman"/>
          <w:szCs w:val="24"/>
        </w:rPr>
        <w:t>projekt.managera</w:t>
      </w:r>
      <w:proofErr w:type="spellEnd"/>
      <w:r>
        <w:rPr>
          <w:rFonts w:cs="Times New Roman"/>
          <w:szCs w:val="24"/>
        </w:rPr>
        <w:t xml:space="preserve"> do 0,5 mil Kč</w:t>
      </w:r>
    </w:p>
    <w:p w:rsidR="007A118F" w:rsidRDefault="007A118F" w:rsidP="007A118F">
      <w:pPr>
        <w:ind w:right="23"/>
        <w:jc w:val="both"/>
        <w:rPr>
          <w:rFonts w:cs="Times New Roman"/>
          <w:szCs w:val="24"/>
        </w:rPr>
      </w:pPr>
    </w:p>
    <w:p w:rsidR="007A118F" w:rsidRDefault="007A118F" w:rsidP="007A118F">
      <w:pPr>
        <w:ind w:right="23"/>
        <w:jc w:val="both"/>
        <w:rPr>
          <w:rFonts w:cs="Times New Roman"/>
          <w:szCs w:val="24"/>
        </w:rPr>
      </w:pPr>
    </w:p>
    <w:p w:rsidR="007A118F" w:rsidRDefault="007A118F" w:rsidP="007A118F">
      <w:pPr>
        <w:ind w:right="23"/>
        <w:jc w:val="both"/>
        <w:rPr>
          <w:rFonts w:cs="Times New Roman"/>
          <w:szCs w:val="24"/>
        </w:rPr>
      </w:pPr>
    </w:p>
    <w:p w:rsidR="007A118F" w:rsidRDefault="007A118F" w:rsidP="007A118F">
      <w:pPr>
        <w:ind w:right="23"/>
        <w:jc w:val="both"/>
        <w:rPr>
          <w:b/>
          <w:u w:val="single"/>
        </w:rPr>
      </w:pPr>
      <w:r>
        <w:rPr>
          <w:b/>
        </w:rPr>
        <w:lastRenderedPageBreak/>
        <w:t>Usnesení č.14/20/2016</w:t>
      </w:r>
      <w:r>
        <w:rPr>
          <w:b/>
          <w:u w:val="single"/>
        </w:rPr>
        <w:t xml:space="preserve">  </w:t>
      </w:r>
    </w:p>
    <w:p w:rsidR="007A118F" w:rsidRDefault="007A118F" w:rsidP="007A118F">
      <w:pPr>
        <w:ind w:right="23"/>
        <w:jc w:val="both"/>
      </w:pPr>
      <w:r>
        <w:t>Zastupitelstvo schvaluje Navýšení nákladů na akci „Oprava požární nádrže v Horním Adršpachu“ o částku ve výši 35 000,- Kč bez DPH – obložení betonového věnce pískovcem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  <w:rPr>
          <w:b/>
        </w:rPr>
      </w:pPr>
      <w:r>
        <w:rPr>
          <w:b/>
        </w:rPr>
        <w:t>Usnesení č.15/20/2016</w:t>
      </w:r>
    </w:p>
    <w:p w:rsidR="007A118F" w:rsidRDefault="007A118F" w:rsidP="007A118F">
      <w:pPr>
        <w:ind w:right="23"/>
        <w:jc w:val="both"/>
      </w:pPr>
      <w:r>
        <w:t xml:space="preserve">Zastupitelstvo schvaluje pořádání akce „Den otevřených dveří“ firmy Continental </w:t>
      </w:r>
      <w:proofErr w:type="spellStart"/>
      <w:r>
        <w:t>Automotive</w:t>
      </w:r>
      <w:proofErr w:type="spellEnd"/>
      <w:r>
        <w:t xml:space="preserve"> Czech Republic, s.r.o. od 13 hodin do 01 hodin dne 18.6.2016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  <w:rPr>
          <w:b/>
        </w:rPr>
      </w:pPr>
      <w:r>
        <w:rPr>
          <w:b/>
        </w:rPr>
        <w:t>Usnesení č.16/20/2016</w:t>
      </w:r>
    </w:p>
    <w:p w:rsidR="007A118F" w:rsidRDefault="007A118F" w:rsidP="007A118F">
      <w:pPr>
        <w:ind w:right="23"/>
        <w:jc w:val="both"/>
      </w:pPr>
      <w:r>
        <w:t xml:space="preserve">Zastupitelstvo schvaluje záměr dlouhodobého pronájmu </w:t>
      </w:r>
      <w:proofErr w:type="spellStart"/>
      <w:r>
        <w:t>p.č</w:t>
      </w:r>
      <w:proofErr w:type="spellEnd"/>
      <w:r>
        <w:t>. 553/3 o celkové výměře 4389 m2 v </w:t>
      </w:r>
      <w:proofErr w:type="spellStart"/>
      <w:r>
        <w:t>k.ú</w:t>
      </w:r>
      <w:proofErr w:type="spellEnd"/>
      <w:r>
        <w:t>. Horní Adršpach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</w:pPr>
    </w:p>
    <w:p w:rsidR="007A118F" w:rsidRDefault="007A118F" w:rsidP="007A118F">
      <w:pPr>
        <w:ind w:right="23"/>
        <w:rPr>
          <w:b/>
        </w:rPr>
      </w:pPr>
      <w:r>
        <w:rPr>
          <w:b/>
        </w:rPr>
        <w:t>Zastupitelstvo obce ukládá:</w:t>
      </w:r>
    </w:p>
    <w:p w:rsidR="007A118F" w:rsidRDefault="007A118F" w:rsidP="007A118F">
      <w:pPr>
        <w:ind w:right="23"/>
        <w:rPr>
          <w:b/>
        </w:rPr>
      </w:pPr>
    </w:p>
    <w:p w:rsidR="007A118F" w:rsidRDefault="007A118F" w:rsidP="007A118F">
      <w:pPr>
        <w:ind w:right="23"/>
        <w:rPr>
          <w:b/>
        </w:rPr>
      </w:pPr>
    </w:p>
    <w:p w:rsidR="007A118F" w:rsidRDefault="007A118F" w:rsidP="007A118F">
      <w:pPr>
        <w:ind w:right="23"/>
        <w:rPr>
          <w:b/>
        </w:rPr>
      </w:pPr>
      <w:r>
        <w:rPr>
          <w:b/>
        </w:rPr>
        <w:t>Zastupitelstvo obce pověřuje:</w:t>
      </w:r>
    </w:p>
    <w:p w:rsidR="007A118F" w:rsidRDefault="007A118F" w:rsidP="007A118F">
      <w:pPr>
        <w:ind w:right="23"/>
      </w:pPr>
    </w:p>
    <w:p w:rsidR="007A118F" w:rsidRDefault="007A118F" w:rsidP="007A118F">
      <w:pPr>
        <w:ind w:right="23"/>
      </w:pPr>
    </w:p>
    <w:p w:rsidR="007A118F" w:rsidRDefault="007A118F" w:rsidP="007A118F">
      <w:pPr>
        <w:ind w:right="23"/>
        <w:rPr>
          <w:b/>
        </w:rPr>
      </w:pPr>
      <w:r>
        <w:rPr>
          <w:b/>
        </w:rPr>
        <w:t>Zastupitelstvo obce zamítá:</w:t>
      </w:r>
    </w:p>
    <w:p w:rsidR="007A118F" w:rsidRDefault="007A118F" w:rsidP="007A118F">
      <w:pPr>
        <w:ind w:right="23"/>
        <w:rPr>
          <w:b/>
        </w:rPr>
      </w:pPr>
    </w:p>
    <w:p w:rsidR="007A118F" w:rsidRDefault="007A118F" w:rsidP="007A118F">
      <w:pPr>
        <w:ind w:right="23"/>
        <w:rPr>
          <w:b/>
        </w:rPr>
      </w:pPr>
    </w:p>
    <w:p w:rsidR="007A118F" w:rsidRDefault="007A118F" w:rsidP="007A118F">
      <w:pPr>
        <w:ind w:right="23"/>
        <w:rPr>
          <w:b/>
        </w:rPr>
      </w:pPr>
      <w:r>
        <w:rPr>
          <w:b/>
        </w:rPr>
        <w:t>Zastupitelstvo bere na vědomí:</w:t>
      </w:r>
    </w:p>
    <w:p w:rsidR="007A118F" w:rsidRDefault="007A118F" w:rsidP="007A118F">
      <w:pPr>
        <w:ind w:right="23"/>
        <w:rPr>
          <w:b/>
        </w:rPr>
      </w:pPr>
    </w:p>
    <w:p w:rsidR="007A118F" w:rsidRDefault="007A118F" w:rsidP="007A118F">
      <w:pPr>
        <w:jc w:val="both"/>
      </w:pPr>
      <w:r>
        <w:t>Zastupitelstvo bere na vědomí Protokol o posouzení a hodnocení nabídek veřejné zakázky „Oprava požární nádrže – Horní Adršpach“</w:t>
      </w:r>
    </w:p>
    <w:p w:rsidR="007A118F" w:rsidRDefault="007A118F" w:rsidP="007A118F">
      <w:pPr>
        <w:jc w:val="both"/>
      </w:pPr>
    </w:p>
    <w:p w:rsidR="007A118F" w:rsidRDefault="007A118F" w:rsidP="007A118F">
      <w:pPr>
        <w:jc w:val="both"/>
      </w:pPr>
      <w:r>
        <w:t>Zastupitelstvo bere na vědomí Protokol o posouzení a hodnocení nabídek veřejné zakázky „Horní Adršpach – parkoviště pro osobní automobily a autobusy “</w:t>
      </w:r>
    </w:p>
    <w:p w:rsidR="007A118F" w:rsidRDefault="007A118F" w:rsidP="007A118F">
      <w:pPr>
        <w:jc w:val="both"/>
      </w:pPr>
    </w:p>
    <w:p w:rsidR="007A118F" w:rsidRDefault="007A118F" w:rsidP="007A118F">
      <w:pPr>
        <w:ind w:right="23"/>
        <w:jc w:val="both"/>
      </w:pPr>
      <w:r>
        <w:t>Zastupitelstvo bere na vědomí Oznámení o konání veřejného projednání upraveného a posouzeného návrhu Změny č.2 Územního plánu Adršpachu dne 25. května 2016 od 14 hodin na Obecním úřadu Adršpach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  <w:r>
        <w:t>Zastupitelstvo bere na vědomí uzavření Dohody o vytvoření pracovních příležitostí v rámci veřejně prospěšných prací a poskytnutí příspěvku č. NAA-V-21/2016 mezi Obcí Adršpach a Úřadem práce ČR, kontaktním pracovištěm v Náchodě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  <w:r>
        <w:t>Zastupitelstvo bere na vědomí výdaj ve výši 5 000,- Kč ze schváleného rozpočtu obce Adršpach na rok 2016 z paragrafu ostatní záležitosti kultury panu P. Bornovi, Teplice nad Metují na pořádání Teplicko-adršpašské 33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  <w:r>
        <w:lastRenderedPageBreak/>
        <w:t xml:space="preserve">Zastupitelstvo bere na vědomí oznámení </w:t>
      </w:r>
      <w:proofErr w:type="spellStart"/>
      <w:r>
        <w:t>Continentalu</w:t>
      </w:r>
      <w:proofErr w:type="spellEnd"/>
      <w:r>
        <w:t xml:space="preserve"> </w:t>
      </w:r>
      <w:proofErr w:type="spellStart"/>
      <w:r>
        <w:t>Automotive</w:t>
      </w:r>
      <w:proofErr w:type="spellEnd"/>
      <w:r>
        <w:t xml:space="preserve"> Czech Republic, s.r.o., Horní Adršpach oznamuje organizaci při pořádání „Dne otevřených dveří“ pořádané dne 18.6.2016 od 13 hodin do 01 hodin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  <w:r>
        <w:t xml:space="preserve">Zastupitelstvo bere na vědomí uzavření nájemní smlouvy na užívání bytu č. 1 A v čp. 114 v Horním Adršpachu s p. JJ. HA 114 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  <w:r>
        <w:t xml:space="preserve">Zastupitelstvo bere na vědomí uzavření nájemní smlouvy na užívání bytu č. 2 v čp. 141 v Horním Adršpachu s p. DV. HA 141 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  <w:jc w:val="both"/>
      </w:pPr>
      <w:r>
        <w:t>Zastupitelstvo bere na vědomí žádost MK, HA 141 o ukončení nájemní smlouvy na užívání bytu dohodou k 30.4.2016</w:t>
      </w:r>
    </w:p>
    <w:p w:rsidR="007A118F" w:rsidRDefault="007A118F" w:rsidP="007A118F">
      <w:pPr>
        <w:ind w:right="23"/>
        <w:jc w:val="both"/>
      </w:pPr>
    </w:p>
    <w:p w:rsidR="007A118F" w:rsidRDefault="007A118F" w:rsidP="007A118F">
      <w:pPr>
        <w:ind w:right="23"/>
      </w:pPr>
      <w:r>
        <w:t>Zastupitelstvo bere na vědomí zápis finančního výboru z kontroly ze dne 13.4.2016</w:t>
      </w:r>
    </w:p>
    <w:p w:rsidR="007A118F" w:rsidRDefault="007A118F" w:rsidP="007A118F">
      <w:pPr>
        <w:ind w:right="23"/>
        <w:rPr>
          <w:b/>
        </w:rPr>
      </w:pPr>
    </w:p>
    <w:p w:rsidR="007A118F" w:rsidRDefault="007A118F" w:rsidP="007A118F">
      <w:pPr>
        <w:ind w:right="23"/>
        <w:rPr>
          <w:b/>
        </w:rPr>
      </w:pPr>
    </w:p>
    <w:p w:rsidR="007A118F" w:rsidRDefault="007A118F" w:rsidP="007A118F">
      <w:pPr>
        <w:ind w:right="23"/>
        <w:rPr>
          <w:b/>
        </w:rPr>
      </w:pPr>
    </w:p>
    <w:p w:rsidR="007A118F" w:rsidRDefault="007A118F" w:rsidP="007A118F">
      <w:pPr>
        <w:ind w:right="23"/>
        <w:rPr>
          <w:b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7A118F" w:rsidRDefault="007A118F" w:rsidP="007A118F">
      <w:pPr>
        <w:ind w:right="23"/>
        <w:rPr>
          <w:sz w:val="28"/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p w:rsidR="007A118F" w:rsidRDefault="007A118F" w:rsidP="007A118F">
      <w:pPr>
        <w:ind w:right="23"/>
        <w:rPr>
          <w:vertAlign w:val="superscript"/>
        </w:rPr>
      </w:pPr>
    </w:p>
    <w:sectPr w:rsidR="007A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F7"/>
    <w:rsid w:val="00025159"/>
    <w:rsid w:val="001C16F7"/>
    <w:rsid w:val="00420E3E"/>
    <w:rsid w:val="007A118F"/>
    <w:rsid w:val="0089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A1AD8-F759-4A8A-AC29-F5FCE7F7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118F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5458</Characters>
  <Application>Microsoft Office Word</Application>
  <DocSecurity>0</DocSecurity>
  <Lines>45</Lines>
  <Paragraphs>12</Paragraphs>
  <ScaleCrop>false</ScaleCrop>
  <Company>Microsoft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2020-01-29T11:40:00Z</dcterms:created>
  <dcterms:modified xsi:type="dcterms:W3CDTF">2020-01-29T11:40:00Z</dcterms:modified>
</cp:coreProperties>
</file>