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F5A" w:rsidRDefault="00122F5A" w:rsidP="00122F5A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12/2019  ze zasedání ze dne 30.10. 2019</w:t>
      </w:r>
    </w:p>
    <w:p w:rsidR="00122F5A" w:rsidRDefault="00122F5A" w:rsidP="00122F5A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Zastupitelstvo obce schvaluje:</w:t>
      </w: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č.1/12/2019</w:t>
      </w:r>
    </w:p>
    <w:p w:rsidR="00122F5A" w:rsidRDefault="00122F5A" w:rsidP="00122F5A">
      <w:pPr>
        <w:ind w:right="1"/>
      </w:pPr>
      <w:r>
        <w:t>Zastupitelstvo schvaluje rozpočtové opatření č.7/2019, viz příloha usnesení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č.2/12/2019</w:t>
      </w:r>
    </w:p>
    <w:p w:rsidR="00122F5A" w:rsidRDefault="00122F5A" w:rsidP="00122F5A">
      <w:pPr>
        <w:ind w:right="1"/>
      </w:pPr>
      <w:r>
        <w:t xml:space="preserve">Zastupitelstvo schvaluje dotaci z rozpočtu obce na rok 2019 ve výši 141 000,- Kč Ádrboulderu z.s., na pokrytí nákladů (90 000,- Kč – vynětí ze zemědělského půdního fondu, 31 000,- Kč – správní poplatek za stavební povolení, 20 000,- Kč – elektro přípojka)  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č.3/12/2019</w:t>
      </w:r>
    </w:p>
    <w:p w:rsidR="00122F5A" w:rsidRDefault="00122F5A" w:rsidP="00122F5A">
      <w:pPr>
        <w:ind w:right="1"/>
      </w:pPr>
      <w:r>
        <w:t>Zastupitelstvo schvaluje dotaci z rozpočtu obce na rok 2019 ve výši 25 000,- Kč + dřevní hmota včetně dopravy panu PC na pořádání Dřevorubce 2020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č.4/12/2019</w:t>
      </w:r>
    </w:p>
    <w:p w:rsidR="00122F5A" w:rsidRDefault="00122F5A" w:rsidP="00122F5A">
      <w:pPr>
        <w:ind w:right="1"/>
      </w:pPr>
      <w:r>
        <w:t>Zastupitelstvo schvaluje přidělení finančního příspěvku ve výši 34 200,- Kč na obnovu, zajištění a výchovu lesních porostů do 40 let věku od Krajského úřadu Královéhradeckého kraje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č.5/12/2019</w:t>
      </w:r>
    </w:p>
    <w:p w:rsidR="00122F5A" w:rsidRDefault="00122F5A" w:rsidP="00122F5A">
      <w:pPr>
        <w:ind w:right="1"/>
      </w:pPr>
      <w:r>
        <w:t xml:space="preserve">Zastupitelstvo schvaluje finanční návrh ve výši 92 746,- Kč včetně DPH od firmy Satan Trutnov na příjem 14 programů, které budou přijímány ze satelitu a převáděny na DVB-T 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č.6/12/2019</w:t>
      </w:r>
    </w:p>
    <w:p w:rsidR="00122F5A" w:rsidRDefault="00122F5A" w:rsidP="00122F5A">
      <w:pPr>
        <w:ind w:right="1"/>
      </w:pPr>
      <w:r>
        <w:t>Zastupitelstvo schvaluje žádost Základní školy a mateřské školy, Adršpach o navýšení kapacity počtu žáků základní školy a školní výdejny na 45 žáků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č.7/12/2019</w:t>
      </w:r>
    </w:p>
    <w:p w:rsidR="00122F5A" w:rsidRDefault="00122F5A" w:rsidP="00122F5A">
      <w:pPr>
        <w:ind w:right="1"/>
        <w:rPr>
          <w:vertAlign w:val="superscript"/>
        </w:rPr>
      </w:pPr>
      <w:r>
        <w:t>Zastupitelstvo schvaluje žádost RP, HA 128 výměnu a proplacení podlahové krytiny ve výši 500,- Kč/á 1m</w:t>
      </w:r>
      <w:r>
        <w:rPr>
          <w:vertAlign w:val="superscript"/>
        </w:rPr>
        <w:t>2</w:t>
      </w:r>
      <w:r>
        <w:t xml:space="preserve"> celkem cca 40m</w:t>
      </w:r>
      <w:r>
        <w:rPr>
          <w:vertAlign w:val="superscript"/>
        </w:rPr>
        <w:t>2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č.8/12/2019</w:t>
      </w:r>
    </w:p>
    <w:p w:rsidR="00122F5A" w:rsidRDefault="00122F5A" w:rsidP="00122F5A">
      <w:pPr>
        <w:ind w:right="1"/>
      </w:pPr>
      <w:r>
        <w:t>Zastupitelstvo schvaluje žádost LV o změnu Územního plánu Adršpachu o rozšíření stavební parcely st.p.č. 134 v k.ú. Horní Adršpach za účelem stavby rodinného domu. Tento požadavek bude zařazen do změny č. 5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</w:pPr>
    </w:p>
    <w:p w:rsidR="00122F5A" w:rsidRDefault="00122F5A" w:rsidP="00122F5A">
      <w:pPr>
        <w:ind w:right="23"/>
        <w:rPr>
          <w:b/>
        </w:rPr>
      </w:pPr>
      <w:r>
        <w:rPr>
          <w:b/>
        </w:rPr>
        <w:lastRenderedPageBreak/>
        <w:t>Usnesení č.9/12/2019</w:t>
      </w:r>
    </w:p>
    <w:p w:rsidR="00122F5A" w:rsidRDefault="00122F5A" w:rsidP="00122F5A">
      <w:pPr>
        <w:ind w:right="23"/>
      </w:pPr>
      <w:r>
        <w:t>Zastupitelstvo schvaluje záměr prodeje části pozemku p.č. 106/1 a části pozemku p.č. 840 v k.ú. Horní Adršpach. Náklady spojené se zaměřením částí pozemků si hradí kupující. Část pozemku p.č. 106/1 a část pozemku p.č. 840 oba v k.ú. Horní Adršpach budou prodány kupující na základě platného stavebního povolení.</w:t>
      </w:r>
    </w:p>
    <w:p w:rsidR="00122F5A" w:rsidRDefault="00122F5A" w:rsidP="00122F5A">
      <w:pPr>
        <w:ind w:right="23"/>
      </w:pPr>
    </w:p>
    <w:p w:rsidR="00122F5A" w:rsidRDefault="00122F5A" w:rsidP="00122F5A">
      <w:pPr>
        <w:ind w:right="23"/>
        <w:rPr>
          <w:b/>
        </w:rPr>
      </w:pPr>
      <w:r>
        <w:rPr>
          <w:b/>
        </w:rPr>
        <w:t>Usnesení č.10/12/2019</w:t>
      </w:r>
    </w:p>
    <w:p w:rsidR="00122F5A" w:rsidRDefault="00122F5A" w:rsidP="00122F5A">
      <w:pPr>
        <w:ind w:right="23"/>
      </w:pPr>
      <w:r>
        <w:t>Zastupitelstvo schvaluje LV stavbu rodinného domu na pozemku st.p.č. 134 v k.ú. Horní Adršpach.</w:t>
      </w:r>
    </w:p>
    <w:p w:rsidR="00122F5A" w:rsidRDefault="00122F5A" w:rsidP="00122F5A">
      <w:pPr>
        <w:ind w:right="23"/>
      </w:pPr>
    </w:p>
    <w:p w:rsidR="00122F5A" w:rsidRDefault="00122F5A" w:rsidP="00122F5A">
      <w:pPr>
        <w:ind w:right="23"/>
        <w:rPr>
          <w:b/>
        </w:rPr>
      </w:pPr>
      <w:r>
        <w:rPr>
          <w:b/>
        </w:rPr>
        <w:t>Usnesení č.11/12/2019</w:t>
      </w:r>
    </w:p>
    <w:p w:rsidR="00122F5A" w:rsidRDefault="00122F5A" w:rsidP="00122F5A">
      <w:pPr>
        <w:ind w:right="23"/>
      </w:pPr>
      <w:r>
        <w:t>Zastupitelstvo schvaluje finanční vyrovnání ve výši 3 000,- Kč panu Ing. IS, Hradec Králové za zcizení dokumentárně zapůjčené sbírky horolezeckých odznaků ze zámku v Dolním Adršpachu</w:t>
      </w:r>
    </w:p>
    <w:p w:rsidR="00122F5A" w:rsidRDefault="00122F5A" w:rsidP="00122F5A">
      <w:pPr>
        <w:ind w:right="23"/>
      </w:pPr>
    </w:p>
    <w:p w:rsidR="00122F5A" w:rsidRDefault="00122F5A" w:rsidP="00122F5A">
      <w:pPr>
        <w:ind w:right="23"/>
        <w:rPr>
          <w:b/>
        </w:rPr>
      </w:pPr>
      <w:r>
        <w:rPr>
          <w:b/>
        </w:rPr>
        <w:t>Usnesení č.12/12/2019</w:t>
      </w:r>
    </w:p>
    <w:p w:rsidR="00122F5A" w:rsidRDefault="00122F5A" w:rsidP="00122F5A">
      <w:pPr>
        <w:ind w:right="23"/>
      </w:pPr>
      <w:r>
        <w:t xml:space="preserve">Zastupitelstvo schvaluje uzavření smlouvy adresné výpůjčky pozemku p.č. 551/14 v k.ú. Horní Adršpach mezi Obcí Adršpach a TJ Jiskra Adršpach. </w:t>
      </w:r>
    </w:p>
    <w:p w:rsidR="00122F5A" w:rsidRDefault="00122F5A" w:rsidP="00122F5A">
      <w:pPr>
        <w:ind w:right="23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t>Usnesení č.13/12/2019</w:t>
      </w:r>
    </w:p>
    <w:p w:rsidR="00122F5A" w:rsidRDefault="00122F5A" w:rsidP="00122F5A">
      <w:pPr>
        <w:ind w:right="1"/>
      </w:pPr>
      <w:r>
        <w:t>Zastupitelstvo schvaluje prodej pozemku st.p.č. 150 v k.ú. Horní Adršpach o celkové výměře 57 m</w:t>
      </w:r>
      <w:r>
        <w:rPr>
          <w:vertAlign w:val="superscript"/>
        </w:rPr>
        <w:t>2</w:t>
      </w:r>
      <w:r>
        <w:t xml:space="preserve"> včetně stavby. Cena bude stanovena zastupitelstvem obce po vyhotovení znaleckého posudku, který hradí kupující p. ZB, Horní Adršpach 133.</w:t>
      </w:r>
    </w:p>
    <w:p w:rsidR="00122F5A" w:rsidRDefault="00122F5A" w:rsidP="00122F5A">
      <w:pPr>
        <w:ind w:right="1"/>
      </w:pPr>
    </w:p>
    <w:p w:rsidR="00122F5A" w:rsidRDefault="00122F5A" w:rsidP="00122F5A">
      <w:pPr>
        <w:rPr>
          <w:b/>
        </w:rPr>
      </w:pPr>
      <w:r>
        <w:rPr>
          <w:b/>
        </w:rPr>
        <w:t>Usnesení č.14/12/2019</w:t>
      </w:r>
    </w:p>
    <w:p w:rsidR="00122F5A" w:rsidRDefault="00122F5A" w:rsidP="00122F5A">
      <w:r>
        <w:t>Zastupitelstvo schvaluje prodej pozemku p.č. 22/16 v k.ú. Horní Adršpach o celkové výměře 172 m</w:t>
      </w:r>
      <w:r>
        <w:rPr>
          <w:vertAlign w:val="superscript"/>
        </w:rPr>
        <w:t xml:space="preserve">2 </w:t>
      </w:r>
      <w:r>
        <w:t>manželům C, Horní Adršpach 30 za cenu 60,- Kč/1m</w:t>
      </w:r>
      <w:r>
        <w:rPr>
          <w:vertAlign w:val="superscript"/>
        </w:rPr>
        <w:t>2</w:t>
      </w:r>
      <w:r>
        <w:t>. Do kupní smlouvy zanést věcné břemeno – vedení kanalizace.  Náklady na řízení hradí kupující.</w:t>
      </w:r>
    </w:p>
    <w:p w:rsidR="00122F5A" w:rsidRDefault="00122F5A" w:rsidP="00122F5A"/>
    <w:p w:rsidR="00122F5A" w:rsidRDefault="00122F5A" w:rsidP="00122F5A">
      <w:pPr>
        <w:rPr>
          <w:b/>
        </w:rPr>
      </w:pPr>
      <w:r>
        <w:rPr>
          <w:b/>
        </w:rPr>
        <w:t>Usnesení č.15/12/2019</w:t>
      </w:r>
    </w:p>
    <w:p w:rsidR="00122F5A" w:rsidRDefault="00122F5A" w:rsidP="00122F5A">
      <w:r>
        <w:t>Zastupitelstvo schvaluje adresnou směnu pozemků p.č. 23/2 v k.ú. Dolní Adršpach ve vlastnictví obce Adršpach za část pozemku p.č. 1194 v k.ú. Dolní Adršpach ve vlastnictví KM, Dolní Adršpach</w:t>
      </w:r>
    </w:p>
    <w:p w:rsidR="00122F5A" w:rsidRDefault="00122F5A" w:rsidP="00122F5A"/>
    <w:p w:rsidR="00122F5A" w:rsidRDefault="00122F5A" w:rsidP="00122F5A">
      <w:pPr>
        <w:rPr>
          <w:b/>
        </w:rPr>
      </w:pPr>
      <w:r>
        <w:rPr>
          <w:b/>
        </w:rPr>
        <w:t>Usnesení č.16/12/2019</w:t>
      </w:r>
    </w:p>
    <w:p w:rsidR="00122F5A" w:rsidRDefault="00122F5A" w:rsidP="00122F5A">
      <w:r>
        <w:t xml:space="preserve">Zastupitelstvo schvaluje záměr adresné výpůjčky pozemku  p.č. 51 v k.ú. Dolní Adršpach </w:t>
      </w:r>
    </w:p>
    <w:p w:rsidR="00122F5A" w:rsidRDefault="00122F5A" w:rsidP="00122F5A"/>
    <w:p w:rsidR="00122F5A" w:rsidRDefault="00122F5A" w:rsidP="00122F5A">
      <w:pPr>
        <w:ind w:right="1"/>
        <w:rPr>
          <w:b/>
        </w:rPr>
      </w:pPr>
      <w:r>
        <w:rPr>
          <w:b/>
        </w:rPr>
        <w:t>Usnesení č.17/12/2019</w:t>
      </w:r>
    </w:p>
    <w:p w:rsidR="00122F5A" w:rsidRDefault="00122F5A" w:rsidP="00122F5A">
      <w:pPr>
        <w:ind w:right="1"/>
      </w:pPr>
      <w:r>
        <w:t>Zastupitelstvo schvaluje finanční nabídku firmy Galileo Corporation s.r.o. ve výši 22 500,- Kč bez DPH na základě zákona č.99/2019 Sb., Zákon o přístupnosti internetových stránek a mobilních aplikací je nutné provést novou grafiku webových stránek obce. Finanční nabídky ve výši 22 500,- Kč bez DPH.</w:t>
      </w: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</w:pPr>
    </w:p>
    <w:p w:rsidR="00122F5A" w:rsidRDefault="00122F5A" w:rsidP="00122F5A">
      <w:pPr>
        <w:ind w:right="1"/>
        <w:rPr>
          <w:b/>
        </w:rPr>
      </w:pPr>
      <w:r>
        <w:rPr>
          <w:b/>
        </w:rPr>
        <w:lastRenderedPageBreak/>
        <w:t>Usnesení č.18/12/2019</w:t>
      </w:r>
    </w:p>
    <w:p w:rsidR="00122F5A" w:rsidRDefault="00122F5A" w:rsidP="00122F5A">
      <w:pPr>
        <w:ind w:right="1"/>
      </w:pPr>
      <w:r>
        <w:t>Zastupitelstvo schvaluje zakoupení 180 ks knih „Náchodsko z nebe“ ve výši 86 902,- Kč včetně DPH (60% nákladů v roce 2019, 40% nákladů v roce 2020) od firmy CBS Nakladatelství s.r.o., Zlín</w:t>
      </w:r>
    </w:p>
    <w:p w:rsidR="00122F5A" w:rsidRDefault="00122F5A" w:rsidP="00122F5A">
      <w:pPr>
        <w:ind w:right="1"/>
        <w:rPr>
          <w:b/>
        </w:rPr>
      </w:pPr>
    </w:p>
    <w:p w:rsidR="00122F5A" w:rsidRDefault="00122F5A" w:rsidP="00122F5A">
      <w:pPr>
        <w:rPr>
          <w:rFonts w:eastAsia="Times New Roman" w:cs="Times New Roman"/>
          <w:bCs/>
          <w:iCs/>
          <w:szCs w:val="24"/>
          <w:lang w:eastAsia="cs-CZ"/>
        </w:rPr>
      </w:pPr>
    </w:p>
    <w:p w:rsidR="00122F5A" w:rsidRDefault="00122F5A" w:rsidP="00122F5A">
      <w:pPr>
        <w:rPr>
          <w:rFonts w:eastAsia="Times New Roman" w:cs="Times New Roman"/>
          <w:b/>
          <w:bCs/>
          <w:iCs/>
          <w:szCs w:val="24"/>
          <w:lang w:eastAsia="cs-CZ"/>
        </w:rPr>
      </w:pPr>
      <w:r>
        <w:rPr>
          <w:rFonts w:eastAsia="Times New Roman" w:cs="Times New Roman"/>
          <w:b/>
          <w:bCs/>
          <w:iCs/>
          <w:szCs w:val="24"/>
          <w:lang w:eastAsia="cs-CZ"/>
        </w:rPr>
        <w:t>Zastupitelstvo obce bere na vědomí:</w:t>
      </w:r>
    </w:p>
    <w:p w:rsidR="00122F5A" w:rsidRDefault="00122F5A" w:rsidP="00122F5A">
      <w:pPr>
        <w:rPr>
          <w:rFonts w:eastAsia="Times New Roman" w:cs="Times New Roman"/>
          <w:bCs/>
          <w:iCs/>
          <w:szCs w:val="24"/>
          <w:lang w:eastAsia="cs-CZ"/>
        </w:rPr>
      </w:pPr>
    </w:p>
    <w:p w:rsidR="00122F5A" w:rsidRDefault="00122F5A" w:rsidP="00122F5A">
      <w:pPr>
        <w:ind w:right="23"/>
        <w:jc w:val="both"/>
      </w:pPr>
    </w:p>
    <w:p w:rsidR="00122F5A" w:rsidRDefault="00122F5A" w:rsidP="00122F5A">
      <w:pPr>
        <w:ind w:right="23"/>
        <w:rPr>
          <w:vertAlign w:val="superscript"/>
        </w:rPr>
      </w:pPr>
    </w:p>
    <w:p w:rsidR="00122F5A" w:rsidRDefault="00122F5A" w:rsidP="00122F5A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Jirmann</w:t>
      </w:r>
    </w:p>
    <w:p w:rsidR="00122F5A" w:rsidRDefault="00122F5A" w:rsidP="00122F5A">
      <w:pPr>
        <w:ind w:right="23"/>
        <w:rPr>
          <w:sz w:val="28"/>
          <w:vertAlign w:val="superscript"/>
        </w:rPr>
      </w:pPr>
    </w:p>
    <w:p w:rsidR="00122F5A" w:rsidRDefault="00122F5A" w:rsidP="00122F5A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/>
    <w:p w:rsidR="00122F5A" w:rsidRDefault="00122F5A" w:rsidP="00122F5A">
      <w:pPr>
        <w:rPr>
          <w:b/>
          <w:szCs w:val="24"/>
        </w:rPr>
      </w:pPr>
    </w:p>
    <w:sectPr w:rsidR="0012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25"/>
    <w:rsid w:val="00122F5A"/>
    <w:rsid w:val="00327AEC"/>
    <w:rsid w:val="00543025"/>
    <w:rsid w:val="00AF7A81"/>
    <w:rsid w:val="00C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CD335-C323-458A-A009-9F5080B9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F5A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2020-01-27T15:39:00Z</dcterms:created>
  <dcterms:modified xsi:type="dcterms:W3CDTF">2020-01-27T15:39:00Z</dcterms:modified>
</cp:coreProperties>
</file>