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A8" w:rsidRDefault="003A11A8" w:rsidP="003A11A8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22/2016  ze zasedání ze dne 27.6. 2016</w:t>
      </w:r>
    </w:p>
    <w:p w:rsidR="003A11A8" w:rsidRDefault="003A11A8" w:rsidP="003A11A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jc w:val="both"/>
      </w:pPr>
    </w:p>
    <w:p w:rsidR="003A11A8" w:rsidRDefault="003A11A8" w:rsidP="003A11A8">
      <w:pPr>
        <w:ind w:right="23"/>
        <w:jc w:val="both"/>
      </w:pPr>
    </w:p>
    <w:p w:rsidR="003A11A8" w:rsidRDefault="003A11A8" w:rsidP="003A11A8">
      <w:pPr>
        <w:ind w:right="1"/>
        <w:rPr>
          <w:b/>
        </w:rPr>
      </w:pPr>
      <w:r>
        <w:rPr>
          <w:b/>
        </w:rPr>
        <w:t>Zastupitelstvo obce schvaluje:</w:t>
      </w:r>
    </w:p>
    <w:p w:rsidR="003A11A8" w:rsidRDefault="003A11A8" w:rsidP="003A11A8">
      <w:pPr>
        <w:ind w:right="1"/>
        <w:rPr>
          <w:b/>
        </w:rPr>
      </w:pPr>
    </w:p>
    <w:p w:rsidR="003A11A8" w:rsidRDefault="003A11A8" w:rsidP="003A11A8">
      <w:pPr>
        <w:ind w:right="23"/>
        <w:jc w:val="both"/>
        <w:rPr>
          <w:b/>
        </w:rPr>
      </w:pPr>
      <w:r>
        <w:rPr>
          <w:b/>
        </w:rPr>
        <w:t>Usnesení č.1/22/2016</w:t>
      </w:r>
    </w:p>
    <w:p w:rsidR="003A11A8" w:rsidRDefault="003A11A8" w:rsidP="003A11A8">
      <w:pPr>
        <w:ind w:right="23"/>
        <w:jc w:val="both"/>
      </w:pPr>
      <w:r>
        <w:t>Zastupitelstvo schvaluje rozpočtové opatření č.5/2016 viz příloha usnesení</w:t>
      </w:r>
    </w:p>
    <w:p w:rsidR="003A11A8" w:rsidRDefault="003A11A8" w:rsidP="003A11A8">
      <w:pPr>
        <w:ind w:right="23"/>
        <w:jc w:val="both"/>
      </w:pPr>
    </w:p>
    <w:p w:rsidR="003A11A8" w:rsidRDefault="003A11A8" w:rsidP="003A11A8">
      <w:pPr>
        <w:ind w:right="23"/>
        <w:rPr>
          <w:u w:val="single"/>
        </w:rPr>
      </w:pPr>
      <w:r>
        <w:rPr>
          <w:b/>
        </w:rPr>
        <w:t>Usnesení č.2/22/2016</w:t>
      </w:r>
      <w:r>
        <w:rPr>
          <w:u w:val="single"/>
        </w:rPr>
        <w:t xml:space="preserve"> </w:t>
      </w:r>
    </w:p>
    <w:p w:rsidR="003A11A8" w:rsidRDefault="003A11A8" w:rsidP="003A11A8">
      <w:pPr>
        <w:ind w:right="23"/>
      </w:pPr>
      <w:r>
        <w:t xml:space="preserve">Zastupitelstvo schvaluje celoroční hospodaření obce a závěrečný účet obce za rok 2015 včetně zprávy Krajského úřadu, Hradec Králové z přezkoumání výsledku hospodaření obce za rok 2015 s výhradami 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č.3/22/2016</w:t>
      </w:r>
    </w:p>
    <w:p w:rsidR="003A11A8" w:rsidRDefault="003A11A8" w:rsidP="003A11A8">
      <w:pPr>
        <w:ind w:right="23"/>
      </w:pPr>
      <w:r>
        <w:t>Zastupitelstvo schvaluje Opatření k nápravě chyb a nedostatků zjištěných při přezkoumání hospodaření obce za rok 2015. Toto opatření popisuje nápravu chyb a nedostatků, zodpovědného pracovníka, termín odstranění zjištěných chyb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č.4/22/2016</w:t>
      </w:r>
    </w:p>
    <w:p w:rsidR="003A11A8" w:rsidRDefault="003A11A8" w:rsidP="003A11A8">
      <w:pPr>
        <w:ind w:right="23"/>
      </w:pPr>
      <w:r>
        <w:t>Zastupitelstvo ukládá starostovi p. Urbanovi zaslat Opatření k nápravě chyb a nedostatků do 14 dnů na Krajský úřad Královéhradeckého kraje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č.5/22/2016</w:t>
      </w:r>
    </w:p>
    <w:p w:rsidR="003A11A8" w:rsidRDefault="003A11A8" w:rsidP="003A11A8">
      <w:pPr>
        <w:ind w:right="23"/>
      </w:pPr>
      <w:r>
        <w:t>Zastupitelstvo schvaluje účetní závěrku obce Adršpach k 31.12.2015 dle předlohy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č.6/22/2016</w:t>
      </w:r>
    </w:p>
    <w:p w:rsidR="003A11A8" w:rsidRDefault="003A11A8" w:rsidP="003A11A8">
      <w:pPr>
        <w:ind w:right="23"/>
      </w:pPr>
      <w:r>
        <w:t>Zastupitelstvo schvaluje převod výsledku hospodaření 2015 ve výši 8 433 918,54 Kč na účet 432 – výsledky hospodaření předchozích účetních období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č.7/22/2016</w:t>
      </w:r>
    </w:p>
    <w:p w:rsidR="003A11A8" w:rsidRDefault="003A11A8" w:rsidP="003A11A8">
      <w:pPr>
        <w:ind w:right="23"/>
      </w:pPr>
      <w:r>
        <w:t>Zastupitelstvo schvaluje účetní závěrku Základní školy a mateřské školy, Adršpach k 31.12. 2015 dle předlohy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č.8/22/2016</w:t>
      </w:r>
    </w:p>
    <w:p w:rsidR="003A11A8" w:rsidRDefault="003A11A8" w:rsidP="003A11A8">
      <w:pPr>
        <w:ind w:right="23"/>
      </w:pPr>
      <w:r>
        <w:t>Zastupitelstvo schvaluje přijetí dotace od Státního fondu dopravní infrastruktury, Praha – přidělení dotace na realizaci akce „Adršpach – chodník z Horního do Dolního Adršpachu – II. etapa“ ve výši 3 913 000,- Kč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lastRenderedPageBreak/>
        <w:t>Usnesení č.9/22/2016</w:t>
      </w:r>
    </w:p>
    <w:p w:rsidR="003A11A8" w:rsidRDefault="003A11A8" w:rsidP="003A11A8">
      <w:pPr>
        <w:jc w:val="both"/>
      </w:pPr>
      <w:r>
        <w:t>Zastupitelstvo schvaluje uzavření „Smlouvy o poskytnutí finančních prostředků z rozpočtu SFDI“ mezi Obcí Adršpach a Státním fondem dopravní infrastruktury, Praha na akci „Adršpach – Chodník z Horního do Dolního Adršpachu – II. etapa“.</w:t>
      </w:r>
    </w:p>
    <w:p w:rsidR="003A11A8" w:rsidRDefault="003A11A8" w:rsidP="003A11A8">
      <w:pPr>
        <w:jc w:val="both"/>
      </w:pPr>
      <w:r>
        <w:t>Zastupitelstvo pověřuje starostu p. Urbana podpisem smlouvy</w:t>
      </w:r>
    </w:p>
    <w:p w:rsidR="003A11A8" w:rsidRDefault="003A11A8" w:rsidP="003A11A8">
      <w:pPr>
        <w:jc w:val="both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t>Usnesení č.10/22/2016</w:t>
      </w:r>
    </w:p>
    <w:p w:rsidR="003A11A8" w:rsidRDefault="003A11A8" w:rsidP="003A11A8">
      <w:pPr>
        <w:jc w:val="both"/>
      </w:pPr>
      <w:r>
        <w:t>Zastupitelstvo schvaluje uzavření Smlouvy o poskytnutí služby mezi TS Adršpach s.r.o. a Obcí Adršpach o fakturaci nákladů spojených se snížením poplatku za lodičky pro polského odběratele (turistická kancelář „SUDETY“)</w:t>
      </w:r>
    </w:p>
    <w:p w:rsidR="003A11A8" w:rsidRDefault="003A11A8" w:rsidP="003A11A8">
      <w:pPr>
        <w:jc w:val="both"/>
      </w:pPr>
      <w:r>
        <w:t>Zastupitelstvo pověřuje starostu p. Urbana podpisem smlouvy.</w:t>
      </w:r>
    </w:p>
    <w:p w:rsidR="003A11A8" w:rsidRDefault="003A11A8" w:rsidP="003A11A8">
      <w:pPr>
        <w:jc w:val="both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t>Usnesení č.11/22/2016</w:t>
      </w:r>
    </w:p>
    <w:p w:rsidR="003A11A8" w:rsidRDefault="003A11A8" w:rsidP="003A11A8">
      <w:pPr>
        <w:jc w:val="both"/>
      </w:pPr>
      <w:r>
        <w:t>Zastupitelstvo schvaluje finanční nabídky ve výši cca 115 000,- Kč včetně DPH na zajištění chodu kabelové televize v obci</w:t>
      </w:r>
    </w:p>
    <w:p w:rsidR="003A11A8" w:rsidRDefault="003A11A8" w:rsidP="003A11A8">
      <w:pPr>
        <w:jc w:val="both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t>Usnesení č.12/22/2016</w:t>
      </w:r>
    </w:p>
    <w:p w:rsidR="003A11A8" w:rsidRDefault="003A11A8" w:rsidP="003A11A8">
      <w:pPr>
        <w:jc w:val="both"/>
      </w:pPr>
      <w:r>
        <w:t>Zastupitelstvo schvaluje Program rozvoje Adršpachu na období 2016 – 2021</w:t>
      </w:r>
    </w:p>
    <w:p w:rsidR="003A11A8" w:rsidRDefault="003A11A8" w:rsidP="003A11A8">
      <w:pPr>
        <w:jc w:val="both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t>Usnesení č.13/22/2016</w:t>
      </w:r>
    </w:p>
    <w:p w:rsidR="003A11A8" w:rsidRDefault="003A11A8" w:rsidP="003A11A8">
      <w:pPr>
        <w:jc w:val="both"/>
      </w:pPr>
      <w:r>
        <w:t>Zastupitelstvo schvaluje uzavření kupní smlouvy mezi Obcí Adršpach a Lesy České republiky, s.p., v celkové částce 190 000,- Kč za odkoupení pozemků p.č. 244/2, 611, 612, 615, 620/4 v k.ú. Dolní Adršpach.</w:t>
      </w:r>
    </w:p>
    <w:p w:rsidR="003A11A8" w:rsidRDefault="003A11A8" w:rsidP="003A11A8">
      <w:pPr>
        <w:jc w:val="both"/>
      </w:pPr>
      <w:r>
        <w:t>Zastupitelstvo pověřuje starostu p. Urbana podpisem smlouvy.</w:t>
      </w:r>
    </w:p>
    <w:p w:rsidR="003A11A8" w:rsidRDefault="003A11A8" w:rsidP="003A11A8">
      <w:pPr>
        <w:jc w:val="both"/>
      </w:pPr>
    </w:p>
    <w:p w:rsidR="003A11A8" w:rsidRDefault="003A11A8" w:rsidP="003A11A8">
      <w:pPr>
        <w:rPr>
          <w:b/>
        </w:rPr>
      </w:pPr>
      <w:r>
        <w:rPr>
          <w:b/>
        </w:rPr>
        <w:t>Usnesení č.14/22/2016</w:t>
      </w:r>
    </w:p>
    <w:p w:rsidR="003A11A8" w:rsidRDefault="003A11A8" w:rsidP="003A11A8">
      <w:r>
        <w:t>Zastupitelstvo schvaluje žádost Základní škola a mateřská škola, Adršpach o navýšení kapacity mateřské školy z 28 dětí na 35 dětí, školní družiny z 12 žáků na 25 žáků a školní jídelny z 50 vydávaných jídel na 70 vydávaných jídel</w:t>
      </w: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č.15/22/2016</w:t>
      </w:r>
    </w:p>
    <w:p w:rsidR="003A11A8" w:rsidRDefault="003A11A8" w:rsidP="003A11A8">
      <w:r>
        <w:t>Zastupitelstvo schvaluje finanční nabídku Jana Roštejsnkého – ROMED, Červený Kostelec – finanční nabídka na ve výši 32 293,20 Kč bez DPH na opravu a odbornou prohlídku elektrokotelny v čp. 141 Horní Adršpach</w:t>
      </w: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č.16/22/2016</w:t>
      </w:r>
    </w:p>
    <w:p w:rsidR="003A11A8" w:rsidRDefault="003A11A8" w:rsidP="003A11A8">
      <w:r>
        <w:t>Zastupitelstvo schvaluje finanční nabídku J. Čejchana, Horní Rybníky na provedení studie nového bytového domu pro seniory v obci Adršpach, jako podklad pro výběrové řízení na projektanta a možnost čerpání dotace za cenu 41 000,- Kč bez DPH</w:t>
      </w: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č.17/22/2016</w:t>
      </w:r>
    </w:p>
    <w:p w:rsidR="003A11A8" w:rsidRDefault="003A11A8" w:rsidP="003A11A8">
      <w:r>
        <w:t>Zastupitelstvo schvaluje finanční nabídku firmy CE – ING s.r.o., Horní Rybníky na zpracování, přípravu, vyhodnocení a zajištění výběrového řízení na projektanta na akci „bytový dům pro seniory“ ve výši 16 700,- Kč bez DPH</w:t>
      </w:r>
    </w:p>
    <w:p w:rsidR="003A11A8" w:rsidRDefault="003A11A8" w:rsidP="003A11A8">
      <w:pPr>
        <w:rPr>
          <w:b/>
        </w:rPr>
      </w:pPr>
      <w:r>
        <w:rPr>
          <w:b/>
        </w:rPr>
        <w:lastRenderedPageBreak/>
        <w:t>Usnesení č.18/22/2016</w:t>
      </w:r>
    </w:p>
    <w:p w:rsidR="003A11A8" w:rsidRDefault="003A11A8" w:rsidP="003A11A8">
      <w:r>
        <w:t>Zastupitelstvo schvaluje navýšení finanční částky na 30,- Kč/1ks za pytle na jednorázový odvoz komunálního odpadu</w:t>
      </w: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č.19/22/2016</w:t>
      </w:r>
    </w:p>
    <w:p w:rsidR="003A11A8" w:rsidRDefault="003A11A8" w:rsidP="003A11A8">
      <w:r>
        <w:t>Zastupitelstvo schvaluje uzavření dodatku č. 1 ke Smlouvě o dílo mezi Obcí Adršpach a firmou VODA CZ service, s.r.o., Hradec Králové na zajištění odběrů a analýz vzorků odpadních vod na provozovaných ČOV Dolní a Horní Adršpach</w:t>
      </w:r>
    </w:p>
    <w:p w:rsidR="003A11A8" w:rsidRDefault="003A11A8" w:rsidP="003A11A8">
      <w:r>
        <w:t>Zastupitelstvo pověřuje starostu p. Urbana podpisem dodatku</w:t>
      </w: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č./20/2016</w:t>
      </w:r>
    </w:p>
    <w:p w:rsidR="003A11A8" w:rsidRDefault="003A11A8" w:rsidP="003A11A8">
      <w:r>
        <w:t>Zastupitelstvo schvaluje výpověď Smlouvy o dílo s Kabelovou televizí spol.s.r.o., Česká Třebová k 1.7.2016</w:t>
      </w:r>
    </w:p>
    <w:p w:rsidR="003A11A8" w:rsidRDefault="003A11A8" w:rsidP="003A11A8">
      <w:pPr>
        <w:ind w:right="23"/>
        <w:jc w:val="both"/>
      </w:pP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Zastupitelstvo obce ukládá:</w:t>
      </w:r>
    </w:p>
    <w:p w:rsidR="003A11A8" w:rsidRDefault="003A11A8" w:rsidP="003A11A8">
      <w:pPr>
        <w:ind w:right="23"/>
        <w:rPr>
          <w:b/>
        </w:rPr>
      </w:pPr>
    </w:p>
    <w:p w:rsidR="003A11A8" w:rsidRDefault="003A11A8" w:rsidP="003A11A8">
      <w:pPr>
        <w:ind w:right="23"/>
        <w:rPr>
          <w:b/>
        </w:rPr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Zastupitelstvo obce pověřuje: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Zastupitelstvo obce zamítá:</w:t>
      </w:r>
    </w:p>
    <w:p w:rsidR="003A11A8" w:rsidRDefault="003A11A8" w:rsidP="003A11A8">
      <w:pPr>
        <w:ind w:right="23"/>
        <w:rPr>
          <w:b/>
        </w:rPr>
      </w:pP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č.21/22/2016</w:t>
      </w:r>
    </w:p>
    <w:p w:rsidR="003A11A8" w:rsidRDefault="003A11A8" w:rsidP="003A11A8">
      <w:r>
        <w:t>Zastupitelstvo zamítá  nabídku České pošty, s.p., Pardubice na zajištění provozu pobočky České pošty, s.p. Horní Adršpach Obecním úřadem Adršpach „Pošta Partner“</w:t>
      </w:r>
    </w:p>
    <w:p w:rsidR="003A11A8" w:rsidRDefault="003A11A8" w:rsidP="003A11A8"/>
    <w:p w:rsidR="003A11A8" w:rsidRDefault="003A11A8" w:rsidP="003A11A8">
      <w:pPr>
        <w:jc w:val="both"/>
        <w:rPr>
          <w:b/>
        </w:rPr>
      </w:pPr>
      <w:r>
        <w:rPr>
          <w:b/>
        </w:rPr>
        <w:t>Usnesení č.22/22/2016</w:t>
      </w:r>
    </w:p>
    <w:p w:rsidR="003A11A8" w:rsidRDefault="003A11A8" w:rsidP="003A11A8">
      <w:pPr>
        <w:jc w:val="both"/>
      </w:pPr>
      <w:r>
        <w:t>Zastupitelstvo zamítá žádost TJ Sokol Hejtmánkovice o finanční příspěvek na 6. Ročník závodu horských kol „OKOLO BROUMOVA 2016“</w:t>
      </w:r>
    </w:p>
    <w:p w:rsidR="003A11A8" w:rsidRDefault="003A11A8" w:rsidP="003A11A8">
      <w:pPr>
        <w:jc w:val="both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t>Usnesení č.23/22/2016</w:t>
      </w:r>
    </w:p>
    <w:p w:rsidR="003A11A8" w:rsidRDefault="003A11A8" w:rsidP="003A11A8">
      <w:pPr>
        <w:jc w:val="both"/>
      </w:pPr>
      <w:r>
        <w:t>Zastupitelstvo zamítá cenovou nabídku Kabelové televize CZ s.r.o. na technologickou změnu pro zachování analogového příjmu některých programů na KT ve výši cca 90 000,- Kč bez DPH</w:t>
      </w:r>
    </w:p>
    <w:p w:rsidR="003A11A8" w:rsidRDefault="003A11A8" w:rsidP="003A11A8">
      <w:pPr>
        <w:ind w:right="23"/>
        <w:rPr>
          <w:b/>
        </w:rPr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Zastupitelstvo bere na vědomí:</w:t>
      </w:r>
    </w:p>
    <w:p w:rsidR="003A11A8" w:rsidRDefault="003A11A8" w:rsidP="003A11A8">
      <w:pPr>
        <w:ind w:right="23"/>
        <w:rPr>
          <w:b/>
        </w:rPr>
      </w:pPr>
    </w:p>
    <w:p w:rsidR="003A11A8" w:rsidRDefault="003A11A8" w:rsidP="003A11A8">
      <w:pPr>
        <w:ind w:right="23"/>
        <w:rPr>
          <w:vertAlign w:val="superscript"/>
        </w:rPr>
      </w:pPr>
    </w:p>
    <w:p w:rsidR="003A11A8" w:rsidRDefault="003A11A8" w:rsidP="003A11A8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3A11A8" w:rsidRDefault="003A11A8" w:rsidP="003A11A8">
      <w:pPr>
        <w:ind w:right="23"/>
        <w:rPr>
          <w:sz w:val="28"/>
          <w:vertAlign w:val="superscript"/>
        </w:rPr>
      </w:pPr>
    </w:p>
    <w:p w:rsidR="003A11A8" w:rsidRDefault="003A11A8" w:rsidP="003A11A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A11A8" w:rsidRDefault="003A11A8" w:rsidP="003A11A8">
      <w:pPr>
        <w:rPr>
          <w:b/>
          <w:szCs w:val="24"/>
        </w:rPr>
      </w:pPr>
    </w:p>
    <w:sectPr w:rsidR="003A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FC"/>
    <w:rsid w:val="003A11A8"/>
    <w:rsid w:val="005C0255"/>
    <w:rsid w:val="007D57FC"/>
    <w:rsid w:val="00907824"/>
    <w:rsid w:val="00A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6497D-D2D8-432B-BB20-12BB3D58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1A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2020-01-29T11:39:00Z</dcterms:created>
  <dcterms:modified xsi:type="dcterms:W3CDTF">2020-01-29T11:39:00Z</dcterms:modified>
</cp:coreProperties>
</file>