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5AA9" w14:textId="77777777" w:rsidR="00885072" w:rsidRDefault="00885072" w:rsidP="00885072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  <w:r>
        <w:rPr>
          <w:rFonts w:cs="Times New Roman"/>
          <w:b/>
          <w:color w:val="0000FF"/>
          <w:sz w:val="44"/>
          <w:szCs w:val="44"/>
        </w:rPr>
        <w:t>Usnesení zastupitelstva obce Adršpach</w:t>
      </w:r>
    </w:p>
    <w:p w14:paraId="361CDF9C" w14:textId="77777777" w:rsidR="00885072" w:rsidRDefault="00885072" w:rsidP="00885072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  <w:r>
        <w:rPr>
          <w:rFonts w:cs="Times New Roman"/>
          <w:b/>
          <w:color w:val="0000FF"/>
          <w:sz w:val="44"/>
          <w:szCs w:val="44"/>
        </w:rPr>
        <w:t>č. 9/2023  ze zasedání ze dne 7. 9. 2023</w:t>
      </w:r>
    </w:p>
    <w:p w14:paraId="0CBB31D3" w14:textId="77777777" w:rsidR="00885072" w:rsidRDefault="00885072" w:rsidP="00885072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</w:p>
    <w:p w14:paraId="04733071" w14:textId="77777777" w:rsidR="00885072" w:rsidRDefault="00885072" w:rsidP="00885072">
      <w:pPr>
        <w:ind w:right="23"/>
        <w:jc w:val="center"/>
        <w:rPr>
          <w:rFonts w:cs="Times New Roman"/>
          <w:szCs w:val="24"/>
        </w:rPr>
      </w:pPr>
    </w:p>
    <w:p w14:paraId="521608C9" w14:textId="77777777" w:rsidR="00885072" w:rsidRDefault="00885072" w:rsidP="00885072">
      <w:pPr>
        <w:ind w:right="2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Zastupitelstvo obce schvaluje: </w:t>
      </w:r>
    </w:p>
    <w:p w14:paraId="325BE787" w14:textId="77777777" w:rsidR="00885072" w:rsidRDefault="00885072" w:rsidP="00885072">
      <w:pPr>
        <w:ind w:right="23"/>
        <w:rPr>
          <w:rFonts w:cs="Times New Roman"/>
          <w:b/>
          <w:bCs/>
          <w:szCs w:val="24"/>
        </w:rPr>
      </w:pPr>
    </w:p>
    <w:p w14:paraId="0ACDFE16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č.1/9/2023</w:t>
      </w:r>
    </w:p>
    <w:p w14:paraId="1B9955E1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měsíční odměnu pro neuvolněného zastupitele pana Petra Fichtnera dle zákona č.128/2000 ve výši 1 448,- Kč s účinností od 8. 9. 2023.</w:t>
      </w:r>
    </w:p>
    <w:p w14:paraId="648061F1" w14:textId="77777777" w:rsidR="00885072" w:rsidRDefault="00885072" w:rsidP="00885072">
      <w:pPr>
        <w:ind w:right="1"/>
        <w:rPr>
          <w:bCs/>
        </w:rPr>
      </w:pPr>
    </w:p>
    <w:p w14:paraId="2C3A4626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č.2/9/2023</w:t>
      </w:r>
    </w:p>
    <w:p w14:paraId="52A1F359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a jmenuje člena Finančního výboru obce Adršpach paní Zdenu Brádlovou. Měsíční odměna ve výši 800,- Kč s účinností od 8.9.2023.</w:t>
      </w:r>
    </w:p>
    <w:p w14:paraId="2A018B7A" w14:textId="77777777" w:rsidR="00885072" w:rsidRDefault="00885072" w:rsidP="00885072">
      <w:pPr>
        <w:ind w:right="1"/>
        <w:rPr>
          <w:bCs/>
        </w:rPr>
      </w:pPr>
    </w:p>
    <w:p w14:paraId="1850A19D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č.3/9/2023</w:t>
      </w:r>
    </w:p>
    <w:p w14:paraId="6854B2CA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žádost Ing. JT, Ph.D. o povolení stavby dopravního napojení parcel 966/1 a 966/3 v k.ú. Dolní Adršpach.</w:t>
      </w:r>
    </w:p>
    <w:p w14:paraId="145BD66A" w14:textId="77777777" w:rsidR="00885072" w:rsidRDefault="00885072" w:rsidP="00885072">
      <w:pPr>
        <w:ind w:right="1"/>
        <w:rPr>
          <w:bCs/>
        </w:rPr>
      </w:pPr>
    </w:p>
    <w:p w14:paraId="223D4A9F" w14:textId="77777777" w:rsidR="00885072" w:rsidRDefault="00885072" w:rsidP="00885072">
      <w:pPr>
        <w:rPr>
          <w:b/>
          <w:bCs/>
        </w:rPr>
      </w:pPr>
      <w:r>
        <w:rPr>
          <w:b/>
          <w:bCs/>
        </w:rPr>
        <w:t>Usnesení č.4/9/2023</w:t>
      </w:r>
    </w:p>
    <w:p w14:paraId="24646C63" w14:textId="77777777" w:rsidR="00885072" w:rsidRDefault="00885072" w:rsidP="00885072">
      <w:r>
        <w:t>Zastupitelstvo schvaluje Rozpočtové opatření č.9/2023, viz příloha usnesení.</w:t>
      </w:r>
    </w:p>
    <w:p w14:paraId="3B9ED567" w14:textId="77777777" w:rsidR="00885072" w:rsidRDefault="00885072" w:rsidP="00885072"/>
    <w:p w14:paraId="576D962D" w14:textId="77777777" w:rsidR="00885072" w:rsidRDefault="00885072" w:rsidP="00885072">
      <w:pPr>
        <w:rPr>
          <w:b/>
          <w:bCs/>
        </w:rPr>
      </w:pPr>
      <w:r>
        <w:rPr>
          <w:b/>
          <w:bCs/>
        </w:rPr>
        <w:t>Usnesení č.5/9/2023</w:t>
      </w:r>
    </w:p>
    <w:p w14:paraId="22271A4F" w14:textId="77777777" w:rsidR="00885072" w:rsidRDefault="00885072" w:rsidP="00885072">
      <w:r>
        <w:t>Zastupitelstvo schvaluje uzavření a podpis Dodatku č.1 mezi obcí Adršpach a firmou Silnice Svoboda, Jetřichov na akci „Oprava chodníku v Horním Adršpachu“. Jedná se o snížení nákladů na opravu proti uzavření smlouvě o dílo o 48 182,72 Kč bez DPH.</w:t>
      </w:r>
    </w:p>
    <w:p w14:paraId="512919FF" w14:textId="77777777" w:rsidR="00885072" w:rsidRDefault="00885072" w:rsidP="00885072"/>
    <w:p w14:paraId="30D7288D" w14:textId="77777777" w:rsidR="00885072" w:rsidRDefault="00885072" w:rsidP="00885072">
      <w:pPr>
        <w:rPr>
          <w:b/>
          <w:bCs/>
        </w:rPr>
      </w:pPr>
      <w:r>
        <w:rPr>
          <w:b/>
          <w:bCs/>
        </w:rPr>
        <w:t>Usnesení č.6/9/2023</w:t>
      </w:r>
    </w:p>
    <w:p w14:paraId="493B65B1" w14:textId="77777777" w:rsidR="00885072" w:rsidRDefault="00885072" w:rsidP="00885072">
      <w:r>
        <w:t>Zastupitelstvo schvaluje uzavření a podpis Dodatku č.1 mezi obcí Adršpach a firmou STRABAG a.s., Praha na akci „Havraní město – oprava místní komunikace“. Jedná se o snížení nákladů na opravu proti uzavřené smlouvě o dílo o 514 970,- Kč bez DPH.</w:t>
      </w:r>
    </w:p>
    <w:p w14:paraId="06B9012F" w14:textId="77777777" w:rsidR="00885072" w:rsidRDefault="00885072" w:rsidP="00885072"/>
    <w:p w14:paraId="026F1F4D" w14:textId="77777777" w:rsidR="00885072" w:rsidRDefault="00885072" w:rsidP="00885072">
      <w:pPr>
        <w:rPr>
          <w:b/>
          <w:bCs/>
        </w:rPr>
      </w:pPr>
      <w:r>
        <w:rPr>
          <w:b/>
          <w:bCs/>
        </w:rPr>
        <w:t>Usnesení č.7/9/2023</w:t>
      </w:r>
    </w:p>
    <w:p w14:paraId="7C107B6D" w14:textId="77777777" w:rsidR="00885072" w:rsidRDefault="00885072" w:rsidP="00885072">
      <w:r>
        <w:t>Zastupitelstvo schvaluje uzavření a podpis Dodatku č.1 mezi obcí Adršpach a firmou STRABAG a.s., Praha na akci „Rekonstrukce místní komunikace u okálů“. Jedná se o navýšení nákladů na opravu proti uzavřené smlouvě o dílo o 281 684,60 Kč bez DPH.</w:t>
      </w:r>
    </w:p>
    <w:p w14:paraId="1F5BF61E" w14:textId="77777777" w:rsidR="00885072" w:rsidRDefault="00885072" w:rsidP="00885072"/>
    <w:p w14:paraId="25FDAE7F" w14:textId="77777777" w:rsidR="00885072" w:rsidRDefault="00885072" w:rsidP="00885072"/>
    <w:p w14:paraId="101C1090" w14:textId="77777777" w:rsidR="00885072" w:rsidRDefault="00885072" w:rsidP="00885072"/>
    <w:p w14:paraId="1FB4104C" w14:textId="77777777" w:rsidR="00885072" w:rsidRDefault="00885072" w:rsidP="00885072"/>
    <w:p w14:paraId="59E1FEFC" w14:textId="77777777" w:rsidR="00885072" w:rsidRDefault="00885072" w:rsidP="00885072"/>
    <w:p w14:paraId="4DFFFF69" w14:textId="77777777" w:rsidR="00885072" w:rsidRDefault="00885072" w:rsidP="00885072"/>
    <w:p w14:paraId="70F62E44" w14:textId="77777777" w:rsidR="00885072" w:rsidRDefault="00885072" w:rsidP="00885072">
      <w:pPr>
        <w:rPr>
          <w:b/>
          <w:bCs/>
        </w:rPr>
      </w:pPr>
      <w:r>
        <w:rPr>
          <w:b/>
          <w:bCs/>
        </w:rPr>
        <w:lastRenderedPageBreak/>
        <w:t>Usnesení č.8/9/2023</w:t>
      </w:r>
    </w:p>
    <w:p w14:paraId="2F59DFB7" w14:textId="77777777" w:rsidR="00885072" w:rsidRDefault="00885072" w:rsidP="00885072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Zastupitelstvo obce Adršpach, se sídlem Horní Adršpach 128, 549 52 Adršpach, identifikační číslo 006 53 560, ve smyslu ustanovení § 84 odst. 2 písm. e), zák č. 128/2000 Sb., o obcích (obecní zřízení), v účinném znění, schvaluje změnu zakladatelské listiny obchodní společnosti Technické služby Adršpach, s. r. o., se sídlem Horní Adršpach 128, 549 52 Adršpach, identifikační číslo 25299115, kterou se společnost podřizuje zákonu o obchodních korporacích jako celku. Tato změna zakladatelské listiny, nabývá účinnosti dnem, kdy bude zveřejněn zápis této skutečnosti do obchodního rejstříku způsobem umožňujícím dálkový přístup podle zákona o veřejných rejstřících právnických a fyzických osob, zároveň schvaluje vypuštění obsahu všech článků stávající zakladatelské listiny a schvaluje jejich nahrazení články „Za prvé“ až „Za jedenácté“, viz. příloha usnesení.    </w:t>
      </w:r>
    </w:p>
    <w:p w14:paraId="25E83072" w14:textId="77777777" w:rsidR="00885072" w:rsidRDefault="00885072" w:rsidP="00885072">
      <w:pPr>
        <w:rPr>
          <w:rFonts w:eastAsia="Times New Roman" w:cs="Times New Roman"/>
          <w:szCs w:val="24"/>
          <w:lang w:eastAsia="cs-CZ"/>
        </w:rPr>
      </w:pPr>
    </w:p>
    <w:p w14:paraId="57974B65" w14:textId="77777777" w:rsidR="00885072" w:rsidRDefault="00885072" w:rsidP="00885072">
      <w:pPr>
        <w:rPr>
          <w:b/>
          <w:bCs/>
        </w:rPr>
      </w:pPr>
      <w:r>
        <w:rPr>
          <w:b/>
          <w:bCs/>
        </w:rPr>
        <w:t>Usnesení č.9/9/2023</w:t>
      </w:r>
    </w:p>
    <w:p w14:paraId="6234548E" w14:textId="77777777" w:rsidR="00885072" w:rsidRDefault="00885072" w:rsidP="00885072">
      <w:r>
        <w:t>Zastupitelstvo schvaluje dle předlohy od Správy železnic, s.o., Praha informace o možnostech a podmínkách převodu předmětného majetku části pozemku p.č. 961/1 a pozemku p.č. 969 v k.ú. Horní Adršpach. Souhlas obce s uvedenými základními technickými podmínkami převodu.</w:t>
      </w:r>
    </w:p>
    <w:p w14:paraId="0C9CB6E3" w14:textId="77777777" w:rsidR="00885072" w:rsidRDefault="00885072" w:rsidP="00885072">
      <w:pPr>
        <w:pStyle w:val="Odstavecseseznamem"/>
        <w:numPr>
          <w:ilvl w:val="0"/>
          <w:numId w:val="1"/>
        </w:numPr>
      </w:pPr>
      <w:r>
        <w:t>Vyhotovení geometrického plánu za účasti obou stran, znaleckého posudku, náklady na zřízení věcných břemen</w:t>
      </w:r>
    </w:p>
    <w:p w14:paraId="7320DA22" w14:textId="77777777" w:rsidR="00885072" w:rsidRDefault="00885072" w:rsidP="00885072">
      <w:pPr>
        <w:pStyle w:val="Odstavecseseznamem"/>
        <w:numPr>
          <w:ilvl w:val="0"/>
          <w:numId w:val="1"/>
        </w:numPr>
      </w:pPr>
      <w:r>
        <w:t>Předmětný majetek bude prodán i s příslušenstvím</w:t>
      </w:r>
    </w:p>
    <w:p w14:paraId="4E5D48FB" w14:textId="77777777" w:rsidR="00885072" w:rsidRDefault="00885072" w:rsidP="00885072">
      <w:pPr>
        <w:pStyle w:val="Odstavecseseznamem"/>
        <w:numPr>
          <w:ilvl w:val="0"/>
          <w:numId w:val="1"/>
        </w:numPr>
      </w:pPr>
      <w:r>
        <w:t>Nový majitel bude zodpovídat za dřeviny</w:t>
      </w:r>
    </w:p>
    <w:p w14:paraId="6BC59E1F" w14:textId="77777777" w:rsidR="00885072" w:rsidRDefault="00885072" w:rsidP="00885072">
      <w:pPr>
        <w:pStyle w:val="Odstavecseseznamem"/>
        <w:numPr>
          <w:ilvl w:val="0"/>
          <w:numId w:val="1"/>
        </w:numPr>
      </w:pPr>
      <w:r>
        <w:t>Nutné zachování přístupu k nástupišti.</w:t>
      </w:r>
    </w:p>
    <w:p w14:paraId="174FFC68" w14:textId="77777777" w:rsidR="00885072" w:rsidRDefault="00885072" w:rsidP="00885072"/>
    <w:p w14:paraId="7292E00B" w14:textId="77777777" w:rsidR="00885072" w:rsidRDefault="00885072" w:rsidP="00885072">
      <w:pPr>
        <w:rPr>
          <w:b/>
          <w:bCs/>
        </w:rPr>
      </w:pPr>
      <w:r>
        <w:rPr>
          <w:b/>
          <w:bCs/>
        </w:rPr>
        <w:t>Usnesení č.10/9/2023</w:t>
      </w:r>
    </w:p>
    <w:p w14:paraId="07AA0407" w14:textId="77777777" w:rsidR="00885072" w:rsidRDefault="00885072" w:rsidP="00885072">
      <w:r>
        <w:t>Zastupitelstvo schvaluje dle předlohy od Správy železnic, s.o., Praha informace o možnostech a podmínkách převodu předmětného majetku části pozemku p.č. 961/1 v k.ú. Horní Adršpach. Souhlas obce s uvedenými základními technickými podmínkami převodu.</w:t>
      </w:r>
    </w:p>
    <w:p w14:paraId="2069481A" w14:textId="77777777" w:rsidR="00885072" w:rsidRDefault="00885072" w:rsidP="00885072"/>
    <w:p w14:paraId="01FFD2D5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č.11/9/2023</w:t>
      </w:r>
    </w:p>
    <w:p w14:paraId="4E47F07F" w14:textId="77777777" w:rsidR="00885072" w:rsidRDefault="00885072" w:rsidP="00885072">
      <w:pPr>
        <w:ind w:right="1"/>
        <w:rPr>
          <w:bCs/>
        </w:rPr>
      </w:pPr>
      <w:r>
        <w:rPr>
          <w:bCs/>
        </w:rPr>
        <w:t xml:space="preserve">Zastupitelstvo schvaluje finanční dar ve výši 5 000,- Kč pro Linku bezpečí, z.s., Praha.  </w:t>
      </w:r>
    </w:p>
    <w:p w14:paraId="38E21E0B" w14:textId="77777777" w:rsidR="00885072" w:rsidRDefault="00885072" w:rsidP="00885072">
      <w:pPr>
        <w:ind w:right="1"/>
        <w:rPr>
          <w:bCs/>
        </w:rPr>
      </w:pPr>
    </w:p>
    <w:p w14:paraId="55A757AC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č.12/9/2023</w:t>
      </w:r>
    </w:p>
    <w:p w14:paraId="0FDB4CDC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uvolnění zastupitele pana Ing. Petra Krupičky, MBA z jednání s pořizovatelem, MěÚ Broumov, odbor stavebního úřadu a územního plánování, týkající se Územního plánu Adršpachu po dobu funkčního období 2022 – 2026, ke kterým byl schválen Usnesením č.6/2/2022 ze dne 10.11.2022.</w:t>
      </w:r>
    </w:p>
    <w:p w14:paraId="6B20528F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obce schvaluje starostu pana Jakuba Vajdu dle § 47 odst. 1 Stavebního zákona určeným členem zastupitelstva (určeným zastupitelem) pro oblast územního plánování po dobu funkčního období 2022 – 2026.</w:t>
      </w:r>
    </w:p>
    <w:p w14:paraId="520C3275" w14:textId="77777777" w:rsidR="00885072" w:rsidRDefault="00885072" w:rsidP="00885072">
      <w:pPr>
        <w:ind w:right="1"/>
        <w:rPr>
          <w:bCs/>
        </w:rPr>
      </w:pPr>
    </w:p>
    <w:p w14:paraId="38F88BBF" w14:textId="77777777" w:rsidR="00885072" w:rsidRDefault="00885072" w:rsidP="00885072">
      <w:pPr>
        <w:ind w:right="1"/>
        <w:rPr>
          <w:bCs/>
        </w:rPr>
      </w:pPr>
    </w:p>
    <w:p w14:paraId="3215DEAD" w14:textId="77777777" w:rsidR="00885072" w:rsidRDefault="00885072" w:rsidP="00885072">
      <w:pPr>
        <w:ind w:right="1"/>
        <w:rPr>
          <w:bCs/>
        </w:rPr>
      </w:pPr>
    </w:p>
    <w:p w14:paraId="0C0C66D9" w14:textId="77777777" w:rsidR="00885072" w:rsidRDefault="00885072" w:rsidP="00885072">
      <w:pPr>
        <w:ind w:right="1"/>
        <w:rPr>
          <w:bCs/>
        </w:rPr>
      </w:pPr>
    </w:p>
    <w:p w14:paraId="52D237B2" w14:textId="77777777" w:rsidR="00885072" w:rsidRDefault="00885072" w:rsidP="00885072">
      <w:pPr>
        <w:ind w:right="1"/>
        <w:rPr>
          <w:bCs/>
        </w:rPr>
      </w:pPr>
    </w:p>
    <w:p w14:paraId="65AF8F96" w14:textId="77777777" w:rsidR="00885072" w:rsidRDefault="00885072" w:rsidP="00885072">
      <w:pPr>
        <w:ind w:right="1"/>
        <w:rPr>
          <w:b/>
        </w:rPr>
      </w:pPr>
      <w:r>
        <w:rPr>
          <w:b/>
        </w:rPr>
        <w:lastRenderedPageBreak/>
        <w:t>Usnesení č.13/9/2023</w:t>
      </w:r>
    </w:p>
    <w:p w14:paraId="1B246B39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podání žádosti o odkoupení části pozemku p.č. 454/1 v k.ú. Dolní Adršpach o výměře 2m</w:t>
      </w:r>
      <w:r>
        <w:rPr>
          <w:bCs/>
          <w:vertAlign w:val="superscript"/>
        </w:rPr>
        <w:t>2</w:t>
      </w:r>
      <w:r>
        <w:rPr>
          <w:bCs/>
        </w:rPr>
        <w:t xml:space="preserve"> společnosti Statek Velká Chuchle a.s., Praha 4. Jedná se o část pozemku, kde má obec umístěné sítě. </w:t>
      </w:r>
    </w:p>
    <w:p w14:paraId="5F323B9A" w14:textId="77777777" w:rsidR="00885072" w:rsidRDefault="00885072" w:rsidP="00885072">
      <w:pPr>
        <w:ind w:right="1"/>
        <w:rPr>
          <w:bCs/>
        </w:rPr>
      </w:pPr>
    </w:p>
    <w:p w14:paraId="2525713E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č.14/9/2023</w:t>
      </w:r>
    </w:p>
    <w:p w14:paraId="28761963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podání žádosti o bezúplatný převod částí pozemků p.č. 302/2, 381/4, 735/2, 1105/2, 1127/1 v k.ú. Dolní Adršpach Státní pozemkový úřad. Jedná se o části pozemků, kde jsou umístěné sítě v majetku obce, těleso chodníku, komunikace.</w:t>
      </w:r>
    </w:p>
    <w:p w14:paraId="55B8B7D7" w14:textId="77777777" w:rsidR="00885072" w:rsidRDefault="00885072" w:rsidP="00885072">
      <w:pPr>
        <w:ind w:right="1"/>
        <w:rPr>
          <w:bCs/>
        </w:rPr>
      </w:pPr>
    </w:p>
    <w:p w14:paraId="2A719AE2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č.15/9/2023</w:t>
      </w:r>
    </w:p>
    <w:p w14:paraId="634F9988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podání žádosti o bezúplatný převod částí pozemků p.č. 923/2 a 934/3 v k.ú. Horní Adršpach Státní pozemkový úřad. Jedná se o části pozemků, kde jsou umístěné sítě, komunikace, těleso chodníku.</w:t>
      </w:r>
    </w:p>
    <w:p w14:paraId="7FC1D08B" w14:textId="77777777" w:rsidR="00885072" w:rsidRDefault="00885072" w:rsidP="00885072">
      <w:pPr>
        <w:ind w:right="1"/>
        <w:rPr>
          <w:bCs/>
        </w:rPr>
      </w:pPr>
    </w:p>
    <w:p w14:paraId="496A520B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č.16/9/2023</w:t>
      </w:r>
    </w:p>
    <w:p w14:paraId="0EDA390E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záměr pronájmu nebytových prostor - prodejní stánky č. 1A, 1B, 2A, 2B, 3A, 3B, 4, 5, 6 na pozemku p.č. st.p.č. 231 o celkové výměře 402 m</w:t>
      </w:r>
      <w:r>
        <w:rPr>
          <w:bCs/>
          <w:vertAlign w:val="superscript"/>
        </w:rPr>
        <w:t>2</w:t>
      </w:r>
      <w:r>
        <w:rPr>
          <w:bCs/>
        </w:rPr>
        <w:t xml:space="preserve"> v k.ú. Dolní Adršpach + stánek u bývalého vstupu do skal v Dolním Adršpachu.</w:t>
      </w:r>
    </w:p>
    <w:p w14:paraId="64CB8562" w14:textId="77777777" w:rsidR="00885072" w:rsidRDefault="00885072" w:rsidP="00885072">
      <w:pPr>
        <w:ind w:right="1"/>
        <w:rPr>
          <w:bCs/>
        </w:rPr>
      </w:pPr>
    </w:p>
    <w:p w14:paraId="6EC8DC63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č.17/9/2023</w:t>
      </w:r>
    </w:p>
    <w:p w14:paraId="2ABBAF5D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dle podané žádosti pana RF, Frenštát pod Radhoštěm pořádání automobilových závodů v obci Chvaleč na silnici III/30110 ve dnech 14. – 15.10.2023 od 7 – 19 hodin. Depo bude zřízeno 13.10.2023 od 15 hodin. V den závodu od 8 – 18 hodin nebude průjezd trasou možný. Objízdná trasa bude přes Radvanice – Hodkovice.</w:t>
      </w:r>
    </w:p>
    <w:p w14:paraId="7D433DC0" w14:textId="77777777" w:rsidR="00885072" w:rsidRDefault="00885072" w:rsidP="00885072">
      <w:pPr>
        <w:ind w:right="1"/>
        <w:rPr>
          <w:bCs/>
        </w:rPr>
      </w:pPr>
    </w:p>
    <w:p w14:paraId="17A4ED15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č.18/9/2023</w:t>
      </w:r>
    </w:p>
    <w:p w14:paraId="2D27FBB2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dle podané žádosti manželů P finanční dar ve výši 69 000,- Kč pro postiženého syna.</w:t>
      </w:r>
    </w:p>
    <w:p w14:paraId="71EFB6ED" w14:textId="77777777" w:rsidR="00885072" w:rsidRDefault="00885072" w:rsidP="00885072">
      <w:pPr>
        <w:ind w:right="1"/>
        <w:rPr>
          <w:bCs/>
        </w:rPr>
      </w:pPr>
    </w:p>
    <w:p w14:paraId="14498515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č.19/9/2023</w:t>
      </w:r>
    </w:p>
    <w:p w14:paraId="63832828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dle podané žádosti PH zajištění pomoci při shánění bytu a případnou finanční spoluúčast při složení kauce na byt.</w:t>
      </w:r>
    </w:p>
    <w:p w14:paraId="39A862D8" w14:textId="77777777" w:rsidR="00885072" w:rsidRDefault="00885072" w:rsidP="00885072">
      <w:pPr>
        <w:ind w:right="1"/>
        <w:rPr>
          <w:bCs/>
        </w:rPr>
      </w:pPr>
    </w:p>
    <w:p w14:paraId="0BE4C9EB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č.20/9/2023</w:t>
      </w:r>
    </w:p>
    <w:p w14:paraId="632300DB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dle podané žádosti pana PK pořádání 28. ročníku Středečního poháru dne 20.9.2023 od 15 – 19 hodin za účasti cca 70 dětí a cca 70 dospělých. Zázemí závodu bude na odpočinkovém místě v Dolním Adršpachu. Dále žádá o bezplatné parkování závodníků od 15 hodin a možnost připojení elektrické energie z pokladny parkoviště.</w:t>
      </w:r>
    </w:p>
    <w:p w14:paraId="50E4AC25" w14:textId="77777777" w:rsidR="00885072" w:rsidRDefault="00885072" w:rsidP="00885072">
      <w:pPr>
        <w:ind w:right="1"/>
        <w:rPr>
          <w:bCs/>
        </w:rPr>
      </w:pPr>
    </w:p>
    <w:p w14:paraId="6FACF86E" w14:textId="77777777" w:rsidR="00885072" w:rsidRDefault="00885072" w:rsidP="00885072">
      <w:pPr>
        <w:ind w:right="1"/>
        <w:rPr>
          <w:b/>
        </w:rPr>
      </w:pPr>
      <w:r>
        <w:rPr>
          <w:b/>
        </w:rPr>
        <w:t>Usnesení č.21/9/2023</w:t>
      </w:r>
    </w:p>
    <w:p w14:paraId="59C390DD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schvaluje dle podané žádosti o povolení SKI Adršpach z.s. pořádání 1. ročníku Adršpašského krosu dne 21.10.2023 od 8 do 14 hodin v Dolním Adršpachu pod Křížovým vrchem, bezplatné parkování a volný vstup na skalní okruh pro závodníky a doprovod.</w:t>
      </w:r>
    </w:p>
    <w:p w14:paraId="3E9966B2" w14:textId="77777777" w:rsidR="00885072" w:rsidRDefault="00885072" w:rsidP="00885072">
      <w:pPr>
        <w:ind w:right="2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Zastupitelstvo obce bere na vědomí:</w:t>
      </w:r>
    </w:p>
    <w:p w14:paraId="1E059089" w14:textId="77777777" w:rsidR="00885072" w:rsidRDefault="00885072" w:rsidP="00885072">
      <w:pPr>
        <w:ind w:right="23"/>
        <w:rPr>
          <w:rFonts w:cs="Times New Roman"/>
          <w:b/>
          <w:bCs/>
          <w:szCs w:val="24"/>
        </w:rPr>
      </w:pPr>
    </w:p>
    <w:p w14:paraId="56869163" w14:textId="77777777" w:rsidR="00885072" w:rsidRDefault="00885072" w:rsidP="00885072">
      <w:pPr>
        <w:ind w:right="1"/>
      </w:pPr>
      <w:r>
        <w:t>Zastupitelstvo bere na vědomí nastoupení náhradníka na uprázdněný mandát p. Petra Fichtnera a složení slibu zastupitele Obce Adršpach dle § 69 odst. 2 zákona o obcích skládá slib člen zastupitelstva do rukou předsedajícího, starosty, po přečtení slibu pronesením slova „slibuji“. Složení slibu potvrdí svým podpisem.</w:t>
      </w:r>
    </w:p>
    <w:p w14:paraId="038476F5" w14:textId="77777777" w:rsidR="00885072" w:rsidRDefault="00885072" w:rsidP="00885072">
      <w:pPr>
        <w:ind w:right="1"/>
      </w:pPr>
    </w:p>
    <w:p w14:paraId="0BD44F60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složení mandátu zastupitele pana Ing. Petra Krupičky, MBA k 31.8.2023 ze zdravotních důvodů.</w:t>
      </w:r>
    </w:p>
    <w:p w14:paraId="6AF5DC75" w14:textId="77777777" w:rsidR="00885072" w:rsidRDefault="00885072" w:rsidP="00885072">
      <w:pPr>
        <w:ind w:right="1"/>
      </w:pPr>
    </w:p>
    <w:p w14:paraId="75175263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složení členství ve Finančním výboru obce Adršpach pana Josefa Tučka k 31.8.2023 ze zdravotních důvodů.</w:t>
      </w:r>
    </w:p>
    <w:p w14:paraId="1AC090BC" w14:textId="77777777" w:rsidR="00885072" w:rsidRDefault="00885072" w:rsidP="00885072">
      <w:pPr>
        <w:ind w:right="1"/>
        <w:rPr>
          <w:bCs/>
        </w:rPr>
      </w:pPr>
    </w:p>
    <w:p w14:paraId="687D3E02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žádost MJ o pronájem stánku č.6 na tržnici v Dolním Adršpachu.</w:t>
      </w:r>
    </w:p>
    <w:p w14:paraId="27C0B808" w14:textId="77777777" w:rsidR="00885072" w:rsidRDefault="00885072" w:rsidP="00885072">
      <w:pPr>
        <w:ind w:right="1"/>
        <w:rPr>
          <w:bCs/>
        </w:rPr>
      </w:pPr>
    </w:p>
    <w:p w14:paraId="2760D490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žádost KF o pronájem prostor sloužících k podnikání v Dolním Adršpachu.</w:t>
      </w:r>
    </w:p>
    <w:p w14:paraId="48C760FE" w14:textId="77777777" w:rsidR="00885072" w:rsidRDefault="00885072" w:rsidP="00885072">
      <w:pPr>
        <w:ind w:right="1"/>
        <w:rPr>
          <w:bCs/>
        </w:rPr>
      </w:pPr>
    </w:p>
    <w:p w14:paraId="23E0D175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žádost Ing. KŠ o prosloužení smlouvy o pachtu na prodejní stánek v Dolním Adršpachu.</w:t>
      </w:r>
    </w:p>
    <w:p w14:paraId="02D03F8A" w14:textId="77777777" w:rsidR="00885072" w:rsidRDefault="00885072" w:rsidP="00885072">
      <w:pPr>
        <w:ind w:right="1"/>
        <w:rPr>
          <w:bCs/>
        </w:rPr>
      </w:pPr>
    </w:p>
    <w:p w14:paraId="0A222FEF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žádost LJ o prodloužení nájemní smlouvy na stánek A3 v Dolním Adršpachu.</w:t>
      </w:r>
    </w:p>
    <w:p w14:paraId="5C958A0A" w14:textId="77777777" w:rsidR="00885072" w:rsidRDefault="00885072" w:rsidP="00885072">
      <w:pPr>
        <w:ind w:right="1"/>
        <w:rPr>
          <w:bCs/>
        </w:rPr>
      </w:pPr>
    </w:p>
    <w:p w14:paraId="6FDD8487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žádost DJ o pronájem stánku 1B v Dolním Adršpachu.</w:t>
      </w:r>
    </w:p>
    <w:p w14:paraId="203216F9" w14:textId="77777777" w:rsidR="00885072" w:rsidRDefault="00885072" w:rsidP="00885072">
      <w:pPr>
        <w:ind w:right="1"/>
        <w:rPr>
          <w:bCs/>
        </w:rPr>
      </w:pPr>
    </w:p>
    <w:p w14:paraId="3CA7FF89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žádost JZ a VZ o pronájem stánku na prodej občerstvení a cukrárny s vozíkem na cukrovou vatu v Dolním Adršpachu.</w:t>
      </w:r>
    </w:p>
    <w:p w14:paraId="140303A3" w14:textId="77777777" w:rsidR="00885072" w:rsidRDefault="00885072" w:rsidP="00885072">
      <w:pPr>
        <w:ind w:right="1"/>
        <w:rPr>
          <w:bCs/>
        </w:rPr>
      </w:pPr>
    </w:p>
    <w:p w14:paraId="52AF4806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žádost MZ  o pronájem stánků A2 a 4 v Dolním Adršpachu.</w:t>
      </w:r>
    </w:p>
    <w:p w14:paraId="296AF6C8" w14:textId="77777777" w:rsidR="00885072" w:rsidRDefault="00885072" w:rsidP="00885072">
      <w:pPr>
        <w:ind w:right="1"/>
        <w:rPr>
          <w:bCs/>
        </w:rPr>
      </w:pPr>
      <w:r>
        <w:rPr>
          <w:bCs/>
        </w:rPr>
        <w:t>Zastupitelstvo bere na vědomí informace starosty obce pana Jakuba Vajdy o závěrech předloženého hodnocení NATURA a biologického hodnocení záměrů prověřených v rámci pořizované Změny č. 5 Územního plánu Adršpach a o postupu koordinovaných prací hodnotitelů a projektanta na návrhu této dokumentace.</w:t>
      </w:r>
    </w:p>
    <w:p w14:paraId="078A2004" w14:textId="77777777" w:rsidR="00885072" w:rsidRDefault="00885072" w:rsidP="00885072">
      <w:pPr>
        <w:ind w:right="1"/>
        <w:rPr>
          <w:bCs/>
        </w:rPr>
      </w:pPr>
    </w:p>
    <w:p w14:paraId="58FAE642" w14:textId="77777777" w:rsidR="00885072" w:rsidRDefault="00885072" w:rsidP="00885072">
      <w:r>
        <w:t>Zastupitelstvo bere na vědomí Rozpočtové opatření č.8/2023, viz příloha usnesení</w:t>
      </w:r>
    </w:p>
    <w:p w14:paraId="2C6063A5" w14:textId="77777777" w:rsidR="00885072" w:rsidRDefault="00885072" w:rsidP="00885072">
      <w:r>
        <w:t>Zastupitelstvo bere na vědomí zhotovitele akce „Obec Adršpach – studie FVE“ je firma HELION CZ s.r.o., Trutnov s.r.o. za cenu 169 400,- Kč včetně DPH.</w:t>
      </w:r>
    </w:p>
    <w:p w14:paraId="08DB797A" w14:textId="77777777" w:rsidR="00885072" w:rsidRDefault="00885072" w:rsidP="00885072"/>
    <w:p w14:paraId="66CFEA33" w14:textId="77777777" w:rsidR="00885072" w:rsidRDefault="00885072" w:rsidP="00885072">
      <w:pPr>
        <w:ind w:right="23"/>
        <w:rPr>
          <w:rFonts w:cs="Times New Roman"/>
          <w:b/>
          <w:bCs/>
          <w:szCs w:val="24"/>
        </w:rPr>
      </w:pPr>
    </w:p>
    <w:p w14:paraId="51589F29" w14:textId="77777777" w:rsidR="00885072" w:rsidRDefault="00885072" w:rsidP="00885072">
      <w:pPr>
        <w:ind w:right="23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 xml:space="preserve">starosta obce Adršpach Jakub Vajda </w:t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  <w:t xml:space="preserve">    </w:t>
      </w:r>
      <w:r>
        <w:rPr>
          <w:rFonts w:cs="Times New Roman"/>
          <w:szCs w:val="24"/>
          <w:vertAlign w:val="superscript"/>
        </w:rPr>
        <w:tab/>
        <w:t xml:space="preserve">   místostarosta obce Adršpach Tomáš Dimter</w:t>
      </w:r>
    </w:p>
    <w:p w14:paraId="4FDED2AB" w14:textId="77777777" w:rsidR="00885072" w:rsidRDefault="00885072" w:rsidP="00885072">
      <w:pPr>
        <w:ind w:right="23"/>
        <w:rPr>
          <w:rFonts w:cs="Times New Roman"/>
          <w:szCs w:val="24"/>
          <w:vertAlign w:val="superscript"/>
        </w:rPr>
      </w:pPr>
    </w:p>
    <w:p w14:paraId="3244BDBE" w14:textId="77777777" w:rsidR="00885072" w:rsidRDefault="00885072" w:rsidP="00885072">
      <w:pPr>
        <w:ind w:right="23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>…………………………………………</w:t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  <w:t xml:space="preserve">      </w:t>
      </w:r>
      <w:r>
        <w:rPr>
          <w:rFonts w:cs="Times New Roman"/>
          <w:szCs w:val="24"/>
          <w:vertAlign w:val="superscript"/>
        </w:rPr>
        <w:tab/>
        <w:t xml:space="preserve">       </w:t>
      </w:r>
      <w:r>
        <w:rPr>
          <w:rFonts w:cs="Times New Roman"/>
          <w:szCs w:val="24"/>
          <w:vertAlign w:val="superscript"/>
        </w:rPr>
        <w:tab/>
        <w:t xml:space="preserve">   ……………………………………………</w:t>
      </w:r>
    </w:p>
    <w:p w14:paraId="122FF0C7" w14:textId="77777777" w:rsidR="00885072" w:rsidRDefault="00885072" w:rsidP="00885072"/>
    <w:p w14:paraId="743CF4B5" w14:textId="77777777" w:rsidR="00975D8F" w:rsidRDefault="00975D8F"/>
    <w:sectPr w:rsidR="0097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D5FDB"/>
    <w:multiLevelType w:val="hybridMultilevel"/>
    <w:tmpl w:val="45C2A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04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1F"/>
    <w:rsid w:val="00833B1F"/>
    <w:rsid w:val="00885072"/>
    <w:rsid w:val="0097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82B08-2BDB-4557-873E-020F7F9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072"/>
    <w:pPr>
      <w:spacing w:after="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Habr</cp:lastModifiedBy>
  <cp:revision>3</cp:revision>
  <dcterms:created xsi:type="dcterms:W3CDTF">2023-09-21T08:47:00Z</dcterms:created>
  <dcterms:modified xsi:type="dcterms:W3CDTF">2023-09-21T08:47:00Z</dcterms:modified>
</cp:coreProperties>
</file>