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36" w:rsidRDefault="00064036" w:rsidP="00064036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19/2016  ze zasedání ze dne </w:t>
      </w:r>
      <w:proofErr w:type="gramStart"/>
      <w:r>
        <w:rPr>
          <w:b/>
          <w:color w:val="0000FF"/>
          <w:sz w:val="44"/>
          <w:szCs w:val="44"/>
        </w:rPr>
        <w:t>21.3. 2016</w:t>
      </w:r>
      <w:proofErr w:type="gramEnd"/>
    </w:p>
    <w:p w:rsidR="00064036" w:rsidRDefault="00064036" w:rsidP="00064036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064036" w:rsidRDefault="00064036" w:rsidP="00064036">
      <w:pPr>
        <w:ind w:right="23"/>
      </w:pPr>
    </w:p>
    <w:p w:rsidR="00064036" w:rsidRDefault="00064036" w:rsidP="00064036">
      <w:pPr>
        <w:ind w:right="23"/>
        <w:jc w:val="both"/>
      </w:pPr>
    </w:p>
    <w:p w:rsidR="00064036" w:rsidRDefault="00064036" w:rsidP="00064036">
      <w:pPr>
        <w:ind w:right="23"/>
        <w:jc w:val="both"/>
      </w:pPr>
    </w:p>
    <w:p w:rsidR="00064036" w:rsidRDefault="00064036" w:rsidP="00064036">
      <w:pPr>
        <w:ind w:right="1"/>
        <w:rPr>
          <w:b/>
        </w:rPr>
      </w:pPr>
      <w:r>
        <w:rPr>
          <w:b/>
        </w:rPr>
        <w:t>Zastupitelstvo obce schvaluje:</w:t>
      </w:r>
    </w:p>
    <w:p w:rsidR="00064036" w:rsidRDefault="00064036" w:rsidP="00064036">
      <w:pPr>
        <w:ind w:right="1"/>
        <w:rPr>
          <w:b/>
        </w:rPr>
      </w:pPr>
    </w:p>
    <w:p w:rsidR="00064036" w:rsidRDefault="00064036" w:rsidP="00064036">
      <w:pPr>
        <w:ind w:right="23"/>
        <w:jc w:val="both"/>
        <w:rPr>
          <w:b/>
        </w:rPr>
      </w:pPr>
      <w:r>
        <w:rPr>
          <w:b/>
        </w:rPr>
        <w:t>Usnesení č.1/19/2016</w:t>
      </w:r>
    </w:p>
    <w:p w:rsidR="00064036" w:rsidRDefault="00064036" w:rsidP="00064036">
      <w:pPr>
        <w:ind w:right="23"/>
        <w:jc w:val="both"/>
      </w:pPr>
      <w:r>
        <w:t>Zastupitelstvo schvaluje rozpočtové opatření č.2/2016 viz příloha usnesení</w:t>
      </w:r>
    </w:p>
    <w:p w:rsidR="00064036" w:rsidRDefault="00064036" w:rsidP="00064036">
      <w:pPr>
        <w:ind w:right="23"/>
        <w:jc w:val="both"/>
      </w:pPr>
    </w:p>
    <w:p w:rsidR="00064036" w:rsidRDefault="00064036" w:rsidP="00064036">
      <w:pPr>
        <w:ind w:right="23"/>
        <w:jc w:val="both"/>
        <w:rPr>
          <w:b/>
        </w:rPr>
      </w:pPr>
      <w:r>
        <w:rPr>
          <w:b/>
        </w:rPr>
        <w:t>Usnesení č.2/19/2016</w:t>
      </w:r>
    </w:p>
    <w:p w:rsidR="00064036" w:rsidRDefault="00064036" w:rsidP="00064036">
      <w:pPr>
        <w:ind w:right="23"/>
        <w:jc w:val="both"/>
        <w:rPr>
          <w:vertAlign w:val="superscript"/>
        </w:rPr>
      </w:pPr>
      <w:r>
        <w:t xml:space="preserve">Zastupitelstvo schvaluje prodej pozemku paní Ing. VH, Brno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541/2 o celkové výměře 1 334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Dolní Adršpach za cenu 20,- Kč/1m</w:t>
      </w:r>
      <w:r>
        <w:rPr>
          <w:vertAlign w:val="superscript"/>
        </w:rPr>
        <w:t>2</w:t>
      </w:r>
    </w:p>
    <w:p w:rsidR="00064036" w:rsidRDefault="00064036" w:rsidP="00064036">
      <w:pPr>
        <w:ind w:right="23"/>
        <w:jc w:val="both"/>
      </w:pPr>
    </w:p>
    <w:p w:rsidR="00064036" w:rsidRDefault="00064036" w:rsidP="00064036">
      <w:pPr>
        <w:ind w:right="23"/>
        <w:jc w:val="both"/>
        <w:rPr>
          <w:b/>
        </w:rPr>
      </w:pPr>
      <w:r>
        <w:rPr>
          <w:b/>
        </w:rPr>
        <w:t>Usnesení č.3/19/2016</w:t>
      </w:r>
    </w:p>
    <w:p w:rsidR="00064036" w:rsidRDefault="00064036" w:rsidP="00064036">
      <w:pPr>
        <w:ind w:right="23"/>
        <w:jc w:val="both"/>
      </w:pPr>
      <w:r>
        <w:t xml:space="preserve">Zastupitelstvo schvaluje záměr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245/1 o celkové výměře 56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Dolní Adršpach</w:t>
      </w:r>
    </w:p>
    <w:p w:rsidR="00064036" w:rsidRDefault="00064036" w:rsidP="00064036">
      <w:pPr>
        <w:ind w:right="23"/>
        <w:jc w:val="both"/>
        <w:rPr>
          <w:vertAlign w:val="superscript"/>
        </w:rPr>
      </w:pPr>
    </w:p>
    <w:p w:rsidR="00064036" w:rsidRDefault="00064036" w:rsidP="00064036">
      <w:pPr>
        <w:ind w:right="23"/>
        <w:jc w:val="both"/>
        <w:rPr>
          <w:b/>
        </w:rPr>
      </w:pPr>
      <w:r>
        <w:rPr>
          <w:b/>
        </w:rPr>
        <w:t>Usnesení č.4/19/2016</w:t>
      </w:r>
    </w:p>
    <w:p w:rsidR="00064036" w:rsidRDefault="00064036" w:rsidP="00064036">
      <w:pPr>
        <w:ind w:right="23"/>
        <w:jc w:val="both"/>
      </w:pPr>
      <w:r>
        <w:t xml:space="preserve">Zastupitelstvo schvaluje záměr pronájmu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245/15 o celkové výměře 642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Dolní Adršpach</w:t>
      </w:r>
    </w:p>
    <w:p w:rsidR="00064036" w:rsidRDefault="00064036" w:rsidP="00064036">
      <w:pPr>
        <w:ind w:right="23"/>
        <w:jc w:val="both"/>
        <w:rPr>
          <w:vertAlign w:val="superscript"/>
        </w:rPr>
      </w:pPr>
    </w:p>
    <w:p w:rsidR="00064036" w:rsidRDefault="00064036" w:rsidP="00064036">
      <w:pPr>
        <w:ind w:right="23"/>
        <w:jc w:val="both"/>
        <w:rPr>
          <w:b/>
          <w:szCs w:val="24"/>
        </w:rPr>
      </w:pPr>
      <w:r>
        <w:rPr>
          <w:b/>
          <w:szCs w:val="24"/>
        </w:rPr>
        <w:t>Usnesení č.5/19/2016</w:t>
      </w:r>
    </w:p>
    <w:p w:rsidR="00064036" w:rsidRDefault="00064036" w:rsidP="00064036">
      <w:pPr>
        <w:ind w:right="23"/>
        <w:jc w:val="both"/>
        <w:rPr>
          <w:szCs w:val="24"/>
        </w:rPr>
      </w:pPr>
      <w:r>
        <w:rPr>
          <w:szCs w:val="24"/>
        </w:rPr>
        <w:t>Zastupitelstvo schvaluje žádost LK, DA 120 o změnu územního plánu obce Adršpach</w:t>
      </w:r>
    </w:p>
    <w:p w:rsidR="00064036" w:rsidRDefault="00064036" w:rsidP="00064036">
      <w:pPr>
        <w:ind w:right="23"/>
        <w:jc w:val="both"/>
        <w:rPr>
          <w:szCs w:val="24"/>
        </w:rPr>
      </w:pPr>
    </w:p>
    <w:p w:rsidR="00064036" w:rsidRDefault="00064036" w:rsidP="00064036">
      <w:pPr>
        <w:ind w:right="23"/>
        <w:jc w:val="both"/>
        <w:rPr>
          <w:b/>
          <w:szCs w:val="24"/>
        </w:rPr>
      </w:pPr>
      <w:r>
        <w:rPr>
          <w:b/>
          <w:szCs w:val="24"/>
        </w:rPr>
        <w:t>Usnesení č.6/19/2016</w:t>
      </w:r>
    </w:p>
    <w:p w:rsidR="00064036" w:rsidRDefault="00064036" w:rsidP="00064036">
      <w:pPr>
        <w:ind w:right="23"/>
        <w:jc w:val="both"/>
        <w:rPr>
          <w:szCs w:val="24"/>
        </w:rPr>
      </w:pPr>
      <w:r>
        <w:rPr>
          <w:szCs w:val="24"/>
        </w:rPr>
        <w:t xml:space="preserve">Zastupitelstvo schvaluje žádost firmy Continental </w:t>
      </w:r>
      <w:proofErr w:type="spellStart"/>
      <w:r>
        <w:rPr>
          <w:szCs w:val="24"/>
        </w:rPr>
        <w:t>Corporation</w:t>
      </w:r>
      <w:proofErr w:type="spellEnd"/>
      <w:r>
        <w:rPr>
          <w:szCs w:val="24"/>
        </w:rPr>
        <w:t xml:space="preserve"> CR HA o povolení parkování na pozemku </w:t>
      </w:r>
      <w:proofErr w:type="spellStart"/>
      <w:proofErr w:type="gramStart"/>
      <w:r>
        <w:rPr>
          <w:szCs w:val="24"/>
        </w:rPr>
        <w:t>p.č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624/1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Horní Adršpach za účelem „Dne otevřených dveří“ dne </w:t>
      </w:r>
      <w:proofErr w:type="gramStart"/>
      <w:r>
        <w:rPr>
          <w:szCs w:val="24"/>
        </w:rPr>
        <w:t>18.6.2016</w:t>
      </w:r>
      <w:proofErr w:type="gramEnd"/>
    </w:p>
    <w:p w:rsidR="00064036" w:rsidRDefault="00064036" w:rsidP="00064036">
      <w:pPr>
        <w:ind w:right="23"/>
        <w:jc w:val="both"/>
        <w:rPr>
          <w:szCs w:val="24"/>
        </w:rPr>
      </w:pPr>
    </w:p>
    <w:p w:rsidR="00064036" w:rsidRDefault="00064036" w:rsidP="00064036">
      <w:pPr>
        <w:ind w:right="23"/>
        <w:jc w:val="both"/>
        <w:rPr>
          <w:b/>
        </w:rPr>
      </w:pPr>
      <w:r>
        <w:rPr>
          <w:b/>
        </w:rPr>
        <w:t>Usnesení č.7/19/2016</w:t>
      </w:r>
    </w:p>
    <w:p w:rsidR="00064036" w:rsidRDefault="00064036" w:rsidP="00064036">
      <w:pPr>
        <w:ind w:right="23"/>
        <w:jc w:val="both"/>
      </w:pPr>
      <w:r>
        <w:t xml:space="preserve">Zastupitelstvo schvaluje ceník vstupného na zámek v Dolním Adršpachu s platností od </w:t>
      </w:r>
      <w:proofErr w:type="gramStart"/>
      <w:r>
        <w:t>1.4.2016</w:t>
      </w:r>
      <w:proofErr w:type="gramEnd"/>
      <w:r>
        <w:t xml:space="preserve"> do 30.11.2016</w:t>
      </w:r>
    </w:p>
    <w:p w:rsidR="00064036" w:rsidRDefault="00064036" w:rsidP="00064036">
      <w:pPr>
        <w:ind w:right="23"/>
        <w:jc w:val="both"/>
      </w:pPr>
    </w:p>
    <w:p w:rsidR="00064036" w:rsidRDefault="00064036" w:rsidP="00064036">
      <w:pPr>
        <w:jc w:val="both"/>
        <w:rPr>
          <w:b/>
        </w:rPr>
      </w:pPr>
      <w:r>
        <w:rPr>
          <w:b/>
        </w:rPr>
        <w:t>Usnesení č.8/19/2016</w:t>
      </w:r>
    </w:p>
    <w:p w:rsidR="00064036" w:rsidRDefault="00064036" w:rsidP="00064036">
      <w:pPr>
        <w:jc w:val="both"/>
      </w:pPr>
      <w:r>
        <w:t xml:space="preserve">Zastupitelstvo schvaluje záměr vzájemného bezúplatného darování pozemků mezi Správou silnic Královéhradeckého kraje x Obcí Adršpach. Jedná se o </w:t>
      </w:r>
      <w:r>
        <w:rPr>
          <w:b/>
        </w:rPr>
        <w:t>p. č. 830/1 díl l</w:t>
      </w:r>
      <w:r>
        <w:t xml:space="preserve"> (ostatní plocha - silnice) o výměře 61 m</w:t>
      </w:r>
      <w:r>
        <w:rPr>
          <w:vertAlign w:val="superscript"/>
        </w:rPr>
        <w:t>2</w:t>
      </w:r>
      <w:r>
        <w:t xml:space="preserve">, odděleného z pozemku p. č. 543 (ostatní plocha – zeleň, o původní výměře 3 859 m²), </w:t>
      </w:r>
      <w:r>
        <w:rPr>
          <w:b/>
        </w:rPr>
        <w:t>p. č. 830/1 díl g</w:t>
      </w:r>
      <w:r>
        <w:t xml:space="preserve"> (ostatní plocha - silnice) o výměře 39 m</w:t>
      </w:r>
      <w:r>
        <w:rPr>
          <w:vertAlign w:val="superscript"/>
        </w:rPr>
        <w:t>2</w:t>
      </w:r>
      <w:r>
        <w:t xml:space="preserve">, odděleného z pozemku p. č. 39 (travní porost, o původní výměře 894 m²) a </w:t>
      </w:r>
      <w:r>
        <w:rPr>
          <w:b/>
        </w:rPr>
        <w:t>p. č. 830/1 díl e</w:t>
      </w:r>
      <w:r>
        <w:t xml:space="preserve"> (ostatní plocha - silnice) o výměře 7 m</w:t>
      </w:r>
      <w:r>
        <w:rPr>
          <w:vertAlign w:val="superscript"/>
        </w:rPr>
        <w:t>2</w:t>
      </w:r>
      <w:r>
        <w:t xml:space="preserve">, odděleného z pozemku p. č. 42/2 (travní porost, o původní výměře </w:t>
      </w:r>
      <w:r>
        <w:lastRenderedPageBreak/>
        <w:t xml:space="preserve">171 m²) a vykoupeného z vlastnictví pana Kunce kupní smlouvou ze dne </w:t>
      </w:r>
      <w:proofErr w:type="gramStart"/>
      <w:r>
        <w:t>4.11.2015</w:t>
      </w:r>
      <w:proofErr w:type="gramEnd"/>
      <w:r>
        <w:t xml:space="preserve"> (v příloze, není dosud zapsána v katastru nemovitostí) vše dle GP č. 175-375/2014 (není dosud zapsán v katastru nemovitostí) z majetku obce Adršpach do vlastnictví Královéhradeckého kraje, pozemky se nachází pod silnicí </w:t>
      </w:r>
      <w:r>
        <w:rPr>
          <w:b/>
        </w:rPr>
        <w:t xml:space="preserve">č. III/30110 v 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Horní Adršpach</w:t>
      </w:r>
      <w:r>
        <w:t xml:space="preserve">, obci Adršpach, okrese </w:t>
      </w:r>
      <w:proofErr w:type="gramStart"/>
      <w:r>
        <w:t>Náchod..</w:t>
      </w:r>
      <w:proofErr w:type="gramEnd"/>
      <w:r>
        <w:t xml:space="preserve"> </w:t>
      </w:r>
    </w:p>
    <w:p w:rsidR="00064036" w:rsidRDefault="00064036" w:rsidP="00064036">
      <w:pPr>
        <w:jc w:val="both"/>
      </w:pPr>
    </w:p>
    <w:p w:rsidR="00064036" w:rsidRDefault="00064036" w:rsidP="00064036">
      <w:pPr>
        <w:jc w:val="both"/>
      </w:pPr>
      <w:r>
        <w:t xml:space="preserve">Dále se jedná o pozemky pod chodníky a zelení v obci </w:t>
      </w:r>
      <w:r>
        <w:rPr>
          <w:b/>
        </w:rPr>
        <w:t>p. č. 543 díl j</w:t>
      </w:r>
      <w:r>
        <w:t xml:space="preserve"> (ostatní plocha - zeleň) o výměře 20 m</w:t>
      </w:r>
      <w:r>
        <w:rPr>
          <w:vertAlign w:val="superscript"/>
        </w:rPr>
        <w:t>2</w:t>
      </w:r>
      <w:r>
        <w:t xml:space="preserve">, </w:t>
      </w:r>
      <w:r>
        <w:rPr>
          <w:b/>
        </w:rPr>
        <w:t>p. č. 975 díl b</w:t>
      </w:r>
      <w:r>
        <w:rPr>
          <w:b/>
          <w:color w:val="5B9BD5"/>
        </w:rPr>
        <w:t xml:space="preserve"> </w:t>
      </w:r>
      <w:r>
        <w:t>(ostatní plocha – ostatní komunikace) o výměře 46 m</w:t>
      </w:r>
      <w:r>
        <w:rPr>
          <w:vertAlign w:val="superscript"/>
        </w:rPr>
        <w:t>2</w:t>
      </w:r>
      <w:r>
        <w:t>,</w:t>
      </w:r>
      <w:r>
        <w:rPr>
          <w:color w:val="5B9BD5"/>
        </w:rPr>
        <w:t xml:space="preserve"> </w:t>
      </w:r>
      <w:r>
        <w:rPr>
          <w:b/>
        </w:rPr>
        <w:t>p. č. 975 díl i</w:t>
      </w:r>
      <w:r>
        <w:t xml:space="preserve"> (ostatní plocha – ostatní komunikace) o výměře 90 m</w:t>
      </w:r>
      <w:r>
        <w:rPr>
          <w:vertAlign w:val="superscript"/>
        </w:rPr>
        <w:t>2</w:t>
      </w:r>
      <w:r>
        <w:t xml:space="preserve"> a </w:t>
      </w:r>
      <w:r>
        <w:rPr>
          <w:b/>
        </w:rPr>
        <w:t>p. č. 830/2 díl a</w:t>
      </w:r>
      <w:r>
        <w:t xml:space="preserve"> (ostatní plocha – ostatní komunikace) o výměře 21 m</w:t>
      </w:r>
      <w:r>
        <w:rPr>
          <w:vertAlign w:val="superscript"/>
        </w:rPr>
        <w:t>2</w:t>
      </w:r>
      <w:r>
        <w:t xml:space="preserve">, oddělených z pozemku p. č. 830/1 (ostatní plocha – silnice, o původní výměře 31 406 m²) dle GP č. 175-375/2014 ze dne 24. 11. 2014, vše v k. </w:t>
      </w:r>
      <w:proofErr w:type="spellStart"/>
      <w:r>
        <w:t>ú.</w:t>
      </w:r>
      <w:proofErr w:type="spellEnd"/>
      <w:r>
        <w:t xml:space="preserve"> Horní Adršpach a obci Adršpach, okres Náchod, z majetku Královéhradeckého kraje do vlastnictví obce </w:t>
      </w:r>
      <w:proofErr w:type="gramStart"/>
      <w:r>
        <w:t>Adršpach,. GP</w:t>
      </w:r>
      <w:proofErr w:type="gramEnd"/>
      <w:r>
        <w:t xml:space="preserve"> č. 175-375/2014 ze dne 24. 11. 2014 není dosud zapsán v katastru nemovitostí.</w:t>
      </w:r>
      <w:r>
        <w:rPr>
          <w:b/>
        </w:rPr>
        <w:t xml:space="preserve"> </w:t>
      </w:r>
      <w:r>
        <w:t>Důvodem vzájemného darování pozemků je narovnání vlastnických vztahů pod chodníky a pod komunikací č. III/30110 po stavbě „Adršpach – Chodník z Horního do Dolního Adršpachu – I. etapa“.</w:t>
      </w:r>
    </w:p>
    <w:p w:rsidR="00064036" w:rsidRDefault="00064036" w:rsidP="00064036">
      <w:pPr>
        <w:jc w:val="both"/>
      </w:pPr>
    </w:p>
    <w:p w:rsidR="00064036" w:rsidRDefault="00064036" w:rsidP="00064036">
      <w:pPr>
        <w:ind w:right="23"/>
        <w:jc w:val="both"/>
        <w:rPr>
          <w:b/>
        </w:rPr>
      </w:pPr>
      <w:r>
        <w:rPr>
          <w:b/>
        </w:rPr>
        <w:t>Usnesení č.9/19/2016</w:t>
      </w:r>
    </w:p>
    <w:p w:rsidR="00064036" w:rsidRDefault="00064036" w:rsidP="00064036">
      <w:pPr>
        <w:ind w:right="23"/>
        <w:jc w:val="both"/>
      </w:pPr>
      <w:r>
        <w:t>Zastupitelstvo schvaluje Záměr pronájmu nebytových prostor v čp. 75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za účelem provozování kavárny</w:t>
      </w:r>
    </w:p>
    <w:p w:rsidR="00064036" w:rsidRDefault="00064036" w:rsidP="00064036">
      <w:pPr>
        <w:ind w:right="23"/>
        <w:jc w:val="both"/>
      </w:pPr>
    </w:p>
    <w:p w:rsidR="00064036" w:rsidRDefault="00064036" w:rsidP="00064036">
      <w:pPr>
        <w:ind w:right="23"/>
        <w:jc w:val="both"/>
        <w:rPr>
          <w:b/>
        </w:rPr>
      </w:pPr>
      <w:r>
        <w:rPr>
          <w:b/>
        </w:rPr>
        <w:t>Usnesení č.10/19/2016</w:t>
      </w:r>
    </w:p>
    <w:p w:rsidR="00064036" w:rsidRDefault="00064036" w:rsidP="00064036">
      <w:pPr>
        <w:ind w:right="23"/>
        <w:jc w:val="both"/>
      </w:pPr>
      <w:r>
        <w:t>Zastupitelstvo schvaluje finanční nabídku firmy DABONA s.r.o., Rychnov nad Kněžnou ve výši 59 290,- Kč včetně DPH na zpracování strategického dokumentu Obce Adršpach (aktualizace/ dopracování)</w:t>
      </w:r>
    </w:p>
    <w:p w:rsidR="00064036" w:rsidRDefault="00064036" w:rsidP="00064036">
      <w:pPr>
        <w:ind w:right="23"/>
        <w:jc w:val="both"/>
      </w:pPr>
    </w:p>
    <w:p w:rsidR="00064036" w:rsidRDefault="00064036" w:rsidP="00064036">
      <w:pPr>
        <w:ind w:right="23"/>
        <w:jc w:val="both"/>
        <w:rPr>
          <w:b/>
        </w:rPr>
      </w:pPr>
      <w:r>
        <w:rPr>
          <w:b/>
        </w:rPr>
        <w:t>Usnesení č.11/19/2016</w:t>
      </w:r>
    </w:p>
    <w:p w:rsidR="00064036" w:rsidRDefault="00064036" w:rsidP="00064036">
      <w:pPr>
        <w:ind w:right="23"/>
        <w:jc w:val="both"/>
      </w:pPr>
      <w:r>
        <w:t>Zastupitelstvo schvaluje finanční nabídku ve výši 17 255,- Kč celkem od firmy CE-ING s.r.o., Horní Rybníky na organizaci VŘ na dopracování projektové dokumentace na III. etapu chodník z Dolního do Horního Adršpachu</w:t>
      </w:r>
    </w:p>
    <w:p w:rsidR="00064036" w:rsidRDefault="00064036" w:rsidP="00064036">
      <w:pPr>
        <w:ind w:right="23"/>
        <w:jc w:val="both"/>
      </w:pPr>
    </w:p>
    <w:p w:rsidR="00064036" w:rsidRDefault="00064036" w:rsidP="00064036">
      <w:pPr>
        <w:ind w:right="23"/>
        <w:jc w:val="both"/>
        <w:rPr>
          <w:b/>
        </w:rPr>
      </w:pPr>
      <w:r>
        <w:rPr>
          <w:b/>
        </w:rPr>
        <w:t>Usnesení č.12/19/2016</w:t>
      </w:r>
    </w:p>
    <w:p w:rsidR="00064036" w:rsidRDefault="00064036" w:rsidP="00064036">
      <w:pPr>
        <w:ind w:right="23"/>
        <w:jc w:val="both"/>
      </w:pPr>
      <w:r>
        <w:t>Zastupitelstvo schvaluje finanční nabídku ve výši 31 339,- Kč celkem od firmy CE-ING s.r.o., Horní Rybníky na VŘ administrátora projektů: chodníky III - V. etapa a rybník v Dolním Adršpachu</w:t>
      </w:r>
    </w:p>
    <w:p w:rsidR="00064036" w:rsidRDefault="00064036" w:rsidP="00064036">
      <w:pPr>
        <w:ind w:right="23"/>
        <w:jc w:val="both"/>
      </w:pPr>
    </w:p>
    <w:p w:rsidR="00064036" w:rsidRDefault="00064036" w:rsidP="00064036">
      <w:pPr>
        <w:ind w:right="23"/>
        <w:jc w:val="both"/>
        <w:rPr>
          <w:b/>
        </w:rPr>
      </w:pPr>
      <w:r>
        <w:rPr>
          <w:b/>
        </w:rPr>
        <w:t>Usnesení č.13/19/2016</w:t>
      </w:r>
    </w:p>
    <w:p w:rsidR="00064036" w:rsidRDefault="00064036" w:rsidP="00064036">
      <w:pPr>
        <w:ind w:right="23"/>
        <w:jc w:val="both"/>
      </w:pPr>
      <w:r>
        <w:t>Zastupitelstvo schvaluje finanční nabídku ve výši 52 030,- Kč celkem od JČ, Horní Rybníky na výkon technického dozoru stavby „Parkoviště pro osobní automobily a bus“ v Horním Adršpachu</w:t>
      </w:r>
    </w:p>
    <w:p w:rsidR="00064036" w:rsidRDefault="00064036" w:rsidP="00064036">
      <w:pPr>
        <w:ind w:right="23"/>
        <w:jc w:val="both"/>
      </w:pPr>
    </w:p>
    <w:p w:rsidR="00064036" w:rsidRDefault="00064036" w:rsidP="00064036">
      <w:pPr>
        <w:ind w:right="23"/>
        <w:jc w:val="both"/>
        <w:rPr>
          <w:b/>
        </w:rPr>
      </w:pPr>
      <w:r>
        <w:rPr>
          <w:b/>
        </w:rPr>
        <w:t>Usnesení č.14/19/2016</w:t>
      </w:r>
    </w:p>
    <w:p w:rsidR="00064036" w:rsidRDefault="00064036" w:rsidP="00064036">
      <w:pPr>
        <w:ind w:right="23"/>
        <w:jc w:val="both"/>
      </w:pPr>
      <w:r>
        <w:t>Zastupitelstvo schvaluje finanční nabídku ve výši 22 990,- Kč celkem od JČ, Horní Rybníky na výkon technického dozoru stavby „Požární nádrž“ v Horním Adršpachu</w:t>
      </w:r>
    </w:p>
    <w:p w:rsidR="00064036" w:rsidRDefault="00064036" w:rsidP="00064036">
      <w:pPr>
        <w:ind w:right="23"/>
        <w:jc w:val="both"/>
        <w:rPr>
          <w:b/>
        </w:rPr>
      </w:pPr>
      <w:r>
        <w:rPr>
          <w:b/>
        </w:rPr>
        <w:lastRenderedPageBreak/>
        <w:t>Usnesení č.15/19/2016</w:t>
      </w:r>
    </w:p>
    <w:p w:rsidR="00064036" w:rsidRDefault="00064036" w:rsidP="00064036">
      <w:pPr>
        <w:ind w:right="23"/>
        <w:jc w:val="both"/>
      </w:pPr>
      <w:r>
        <w:t xml:space="preserve">Zastupitelstvo schvaluje uzavření Dodatku č. 3 ke smlouvě o dílo ze dne </w:t>
      </w:r>
      <w:proofErr w:type="gramStart"/>
      <w:r>
        <w:t>12.12.2012</w:t>
      </w:r>
      <w:proofErr w:type="gramEnd"/>
      <w:r>
        <w:t xml:space="preserve"> O provádění údržby místních komunikací a veřejné zeleně na území obce Adršpach mezi Obcí Adršpach a Technickými službami Adršpach s.r.o.</w:t>
      </w:r>
    </w:p>
    <w:p w:rsidR="00064036" w:rsidRDefault="00064036" w:rsidP="00064036">
      <w:pPr>
        <w:ind w:right="23"/>
        <w:jc w:val="both"/>
      </w:pPr>
    </w:p>
    <w:p w:rsidR="00064036" w:rsidRDefault="00064036" w:rsidP="00064036">
      <w:pPr>
        <w:ind w:right="23"/>
      </w:pPr>
    </w:p>
    <w:p w:rsidR="00064036" w:rsidRDefault="00064036" w:rsidP="00064036">
      <w:pPr>
        <w:ind w:right="23"/>
        <w:rPr>
          <w:b/>
        </w:rPr>
      </w:pPr>
      <w:r>
        <w:rPr>
          <w:b/>
        </w:rPr>
        <w:t>Zastupitelstvo obce ukládá:</w:t>
      </w:r>
    </w:p>
    <w:p w:rsidR="00064036" w:rsidRDefault="00064036" w:rsidP="00064036">
      <w:pPr>
        <w:ind w:right="23"/>
        <w:rPr>
          <w:b/>
        </w:rPr>
      </w:pPr>
    </w:p>
    <w:p w:rsidR="00064036" w:rsidRDefault="00064036" w:rsidP="00064036">
      <w:pPr>
        <w:ind w:right="23"/>
        <w:rPr>
          <w:b/>
        </w:rPr>
      </w:pPr>
      <w:r>
        <w:rPr>
          <w:b/>
        </w:rPr>
        <w:t>Zastupitelstvo obce pověřuje:</w:t>
      </w:r>
    </w:p>
    <w:p w:rsidR="00064036" w:rsidRDefault="00064036" w:rsidP="00064036">
      <w:pPr>
        <w:ind w:right="23"/>
      </w:pPr>
    </w:p>
    <w:p w:rsidR="00064036" w:rsidRDefault="00064036" w:rsidP="00064036">
      <w:pPr>
        <w:rPr>
          <w:b/>
        </w:rPr>
      </w:pPr>
      <w:r>
        <w:rPr>
          <w:b/>
        </w:rPr>
        <w:t>Usnesení č.16/19/2016</w:t>
      </w:r>
    </w:p>
    <w:p w:rsidR="00064036" w:rsidRDefault="00064036" w:rsidP="00064036">
      <w:r>
        <w:t>Zastupitelstvo pověřuje starostu p. Urbana podpisem smlouvy o dílo na akci „Oprava požární nádrže v Horním Adršpachu“ s tou firmou, která bude komisí dle stanovených kritérií vybrána.</w:t>
      </w:r>
    </w:p>
    <w:p w:rsidR="00064036" w:rsidRDefault="00064036" w:rsidP="00064036"/>
    <w:p w:rsidR="00064036" w:rsidRDefault="00064036" w:rsidP="00064036">
      <w:pPr>
        <w:rPr>
          <w:b/>
        </w:rPr>
      </w:pPr>
      <w:r>
        <w:rPr>
          <w:b/>
        </w:rPr>
        <w:t>Usnesení č.17/19/2016</w:t>
      </w:r>
    </w:p>
    <w:p w:rsidR="00064036" w:rsidRDefault="00064036" w:rsidP="00064036">
      <w:r>
        <w:t>Zastupitelstvo pověřuje starostu p. Urbana podpisem smlouvy o dílo na akci „Horní Adršpach – parkoviště pro osobní automobily a autobusy“ s tou firmou, která bude komisí dle stanovených kritérií vybrána.</w:t>
      </w:r>
    </w:p>
    <w:p w:rsidR="00064036" w:rsidRDefault="00064036" w:rsidP="00064036">
      <w:pPr>
        <w:ind w:right="23"/>
      </w:pPr>
    </w:p>
    <w:p w:rsidR="00064036" w:rsidRDefault="00064036" w:rsidP="00064036">
      <w:pPr>
        <w:ind w:right="23"/>
      </w:pPr>
      <w:r>
        <w:t xml:space="preserve"> </w:t>
      </w:r>
    </w:p>
    <w:p w:rsidR="00064036" w:rsidRDefault="00064036" w:rsidP="00064036">
      <w:pPr>
        <w:ind w:right="23"/>
        <w:rPr>
          <w:b/>
        </w:rPr>
      </w:pPr>
      <w:r>
        <w:rPr>
          <w:b/>
        </w:rPr>
        <w:t>Zastupitelstvo obce zamítá:</w:t>
      </w:r>
    </w:p>
    <w:p w:rsidR="00064036" w:rsidRDefault="00064036" w:rsidP="00064036">
      <w:pPr>
        <w:ind w:right="23"/>
        <w:rPr>
          <w:b/>
        </w:rPr>
      </w:pPr>
    </w:p>
    <w:p w:rsidR="00064036" w:rsidRDefault="00064036" w:rsidP="00064036">
      <w:pPr>
        <w:ind w:right="23"/>
        <w:rPr>
          <w:b/>
        </w:rPr>
      </w:pPr>
    </w:p>
    <w:p w:rsidR="00064036" w:rsidRDefault="00064036" w:rsidP="00064036">
      <w:pPr>
        <w:ind w:right="23"/>
        <w:rPr>
          <w:b/>
        </w:rPr>
      </w:pPr>
      <w:r>
        <w:rPr>
          <w:b/>
        </w:rPr>
        <w:t>Zastupitelstvo bere na vědomí:</w:t>
      </w:r>
    </w:p>
    <w:p w:rsidR="00064036" w:rsidRDefault="00064036" w:rsidP="00064036">
      <w:pPr>
        <w:ind w:right="23"/>
        <w:rPr>
          <w:b/>
        </w:rPr>
      </w:pPr>
    </w:p>
    <w:p w:rsidR="00064036" w:rsidRDefault="00064036" w:rsidP="00064036">
      <w:r>
        <w:t>Zastupitelstvo bere na vědomí zprávu o posouzení nabídek na akci „Oprava požární nádrže v Horním Adršpachu“ a schvaluje výběr dodavatele komisí pro posouzení podle určeného kritéria.</w:t>
      </w:r>
    </w:p>
    <w:p w:rsidR="00064036" w:rsidRDefault="00064036" w:rsidP="00064036"/>
    <w:p w:rsidR="00064036" w:rsidRDefault="00064036" w:rsidP="00064036">
      <w:r>
        <w:t>Zastupitelstvo bere na vědomí zprávu o posouzení nabídek na akci „Horní Adršpach – parkoviště pro osobní automobily a autobusy“ a schvaluje výběr dodavatele komisí pro posouzení podle určeného kritéria.</w:t>
      </w:r>
    </w:p>
    <w:p w:rsidR="00064036" w:rsidRDefault="00064036" w:rsidP="00064036"/>
    <w:p w:rsidR="00064036" w:rsidRDefault="00064036" w:rsidP="00064036">
      <w:pPr>
        <w:ind w:right="23"/>
      </w:pPr>
      <w:r>
        <w:t>Zastupitelstvo bere na vědomí výroční zprávu Obce Adršpach za rok 2015 dle zákona č.106/1999 Sb., ve znění pozdějších předpisů</w:t>
      </w:r>
    </w:p>
    <w:p w:rsidR="00064036" w:rsidRDefault="00064036" w:rsidP="00064036">
      <w:pPr>
        <w:ind w:right="23"/>
        <w:rPr>
          <w:b/>
        </w:rPr>
      </w:pPr>
    </w:p>
    <w:p w:rsidR="00064036" w:rsidRDefault="00064036" w:rsidP="00064036">
      <w:pPr>
        <w:ind w:right="23"/>
        <w:rPr>
          <w:b/>
        </w:rPr>
      </w:pPr>
    </w:p>
    <w:p w:rsidR="00064036" w:rsidRDefault="00064036" w:rsidP="00064036">
      <w:pPr>
        <w:ind w:right="23"/>
        <w:rPr>
          <w:b/>
        </w:rPr>
      </w:pPr>
    </w:p>
    <w:p w:rsidR="00064036" w:rsidRDefault="00064036" w:rsidP="00064036">
      <w:pPr>
        <w:ind w:right="23"/>
        <w:rPr>
          <w:vertAlign w:val="superscript"/>
        </w:rPr>
      </w:pPr>
    </w:p>
    <w:p w:rsidR="00064036" w:rsidRDefault="00064036" w:rsidP="00064036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064036" w:rsidRDefault="00064036" w:rsidP="00064036">
      <w:pPr>
        <w:ind w:right="23"/>
        <w:rPr>
          <w:sz w:val="28"/>
          <w:vertAlign w:val="superscript"/>
        </w:rPr>
      </w:pPr>
    </w:p>
    <w:p w:rsidR="00064036" w:rsidRDefault="00064036" w:rsidP="00064036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064036" w:rsidRDefault="00064036" w:rsidP="00064036">
      <w:pPr>
        <w:ind w:right="23"/>
        <w:rPr>
          <w:vertAlign w:val="superscript"/>
        </w:rPr>
      </w:pPr>
      <w:bookmarkStart w:id="0" w:name="_GoBack"/>
      <w:bookmarkEnd w:id="0"/>
    </w:p>
    <w:sectPr w:rsidR="0006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3B"/>
    <w:rsid w:val="00064036"/>
    <w:rsid w:val="002635C6"/>
    <w:rsid w:val="00532397"/>
    <w:rsid w:val="009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9543C-337F-42CE-AB51-C2B28F2A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036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4713</Characters>
  <Application>Microsoft Office Word</Application>
  <DocSecurity>0</DocSecurity>
  <Lines>39</Lines>
  <Paragraphs>10</Paragraphs>
  <ScaleCrop>false</ScaleCrop>
  <Company>Microsoft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uidb3234</cp:lastModifiedBy>
  <cp:revision>5</cp:revision>
  <dcterms:created xsi:type="dcterms:W3CDTF">2016-04-04T05:51:00Z</dcterms:created>
  <dcterms:modified xsi:type="dcterms:W3CDTF">2016-04-04T19:26:00Z</dcterms:modified>
</cp:coreProperties>
</file>